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60C" w:rsidRDefault="004D060C">
      <w:pPr>
        <w:pStyle w:val="BodyText"/>
        <w:rPr>
          <w:rFonts w:ascii="Times New Roman" w:hAnsi="Times New Roman"/>
          <w:lang w:val="mk-MK"/>
        </w:rPr>
      </w:pPr>
    </w:p>
    <w:p w:rsidR="00E2555F" w:rsidRDefault="00765085" w:rsidP="00E2555F">
      <w:pPr>
        <w:ind w:firstLine="720"/>
        <w:jc w:val="both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Врз основа нa член 36 став 1 точка 6 од Законот за локалната самоуправа („Сл.весник на РМ“ бр.5/02) и член 18 став 1 точка 6 од Статутот на општина Охрид („Сл.гласник на општина Охрид“ бр. 08/07, 01/08, 10/10, 05/11, 09/14, 14/14, 10/19 и 15/20), Советот на општина Охрид на седницата одржана на ден</w:t>
      </w:r>
      <w:r w:rsidR="00E2555F">
        <w:rPr>
          <w:rFonts w:ascii="Times New Roman" w:hAnsi="Times New Roman"/>
          <w:lang w:val="mk-MK"/>
        </w:rPr>
        <w:t xml:space="preserve"> </w:t>
      </w:r>
      <w:r>
        <w:rPr>
          <w:rFonts w:ascii="Times New Roman" w:hAnsi="Times New Roman"/>
          <w:lang w:val="mk-MK"/>
        </w:rPr>
        <w:t xml:space="preserve"> </w:t>
      </w:r>
      <w:r w:rsidR="00E2555F">
        <w:rPr>
          <w:rFonts w:ascii="Times New Roman" w:hAnsi="Times New Roman"/>
          <w:lang w:val="mk-MK"/>
        </w:rPr>
        <w:t xml:space="preserve"> </w:t>
      </w:r>
    </w:p>
    <w:p w:rsidR="004D060C" w:rsidRDefault="00E2555F" w:rsidP="00E2555F">
      <w:pPr>
        <w:ind w:firstLine="720"/>
        <w:jc w:val="both"/>
        <w:rPr>
          <w:rFonts w:ascii="Times New Roman" w:hAnsi="Times New Roman"/>
          <w:b/>
          <w:bCs/>
          <w:lang w:val="mk-MK"/>
        </w:rPr>
      </w:pPr>
      <w:r>
        <w:rPr>
          <w:rFonts w:ascii="Times New Roman" w:hAnsi="Times New Roman"/>
          <w:lang w:val="mk-MK"/>
        </w:rPr>
        <w:t xml:space="preserve">  </w:t>
      </w:r>
      <w:r w:rsidR="00F01BDD">
        <w:rPr>
          <w:rFonts w:ascii="Times New Roman" w:hAnsi="Times New Roman"/>
          <w:lang w:val="mk-MK"/>
        </w:rPr>
        <w:t>2025</w:t>
      </w:r>
      <w:r w:rsidR="00765085">
        <w:rPr>
          <w:rFonts w:ascii="Times New Roman" w:hAnsi="Times New Roman"/>
          <w:lang w:val="mk-MK"/>
        </w:rPr>
        <w:t xml:space="preserve"> година, ја донесе следната:</w:t>
      </w:r>
    </w:p>
    <w:p w:rsidR="004D060C" w:rsidRDefault="004D060C">
      <w:pPr>
        <w:tabs>
          <w:tab w:val="left" w:pos="0"/>
        </w:tabs>
        <w:jc w:val="center"/>
        <w:rPr>
          <w:rFonts w:ascii="Times New Roman" w:hAnsi="Times New Roman"/>
          <w:b/>
          <w:bCs/>
          <w:lang w:val="mk-MK"/>
        </w:rPr>
      </w:pPr>
    </w:p>
    <w:p w:rsidR="004D060C" w:rsidRDefault="00765085">
      <w:pPr>
        <w:tabs>
          <w:tab w:val="left" w:pos="0"/>
        </w:tabs>
        <w:jc w:val="center"/>
        <w:rPr>
          <w:rFonts w:ascii="Times New Roman" w:hAnsi="Times New Roman"/>
          <w:b/>
          <w:bCs/>
          <w:lang w:val="mk-MK"/>
        </w:rPr>
      </w:pPr>
      <w:r>
        <w:rPr>
          <w:rFonts w:ascii="Times New Roman" w:hAnsi="Times New Roman"/>
          <w:b/>
          <w:bCs/>
          <w:lang w:val="mk-MK"/>
        </w:rPr>
        <w:t xml:space="preserve">  </w:t>
      </w:r>
      <w:r w:rsidR="00460783">
        <w:rPr>
          <w:rFonts w:ascii="Times New Roman" w:hAnsi="Times New Roman"/>
          <w:b/>
          <w:bCs/>
          <w:lang w:val="mk-MK"/>
        </w:rPr>
        <w:t xml:space="preserve"> </w:t>
      </w:r>
    </w:p>
    <w:p w:rsidR="00E2555F" w:rsidRDefault="00E2555F">
      <w:pPr>
        <w:tabs>
          <w:tab w:val="left" w:pos="0"/>
        </w:tabs>
        <w:jc w:val="center"/>
        <w:rPr>
          <w:rFonts w:ascii="Times New Roman" w:hAnsi="Times New Roman"/>
          <w:b/>
          <w:sz w:val="20"/>
          <w:szCs w:val="20"/>
          <w:lang w:val="mk-MK"/>
        </w:rPr>
      </w:pPr>
    </w:p>
    <w:p w:rsidR="00B51239" w:rsidRPr="00B51239" w:rsidRDefault="00F01BDD" w:rsidP="00B51239">
      <w:pPr>
        <w:tabs>
          <w:tab w:val="left" w:pos="0"/>
        </w:tabs>
        <w:jc w:val="center"/>
        <w:rPr>
          <w:rFonts w:ascii="Times New Roman" w:hAnsi="Times New Roman"/>
          <w:b/>
          <w:bCs/>
          <w:lang w:val="mk-MK"/>
        </w:rPr>
      </w:pPr>
      <w:r>
        <w:rPr>
          <w:rFonts w:ascii="Times New Roman" w:hAnsi="Times New Roman"/>
          <w:b/>
          <w:bCs/>
          <w:lang w:val="mk-MK"/>
        </w:rPr>
        <w:t xml:space="preserve">Н А Ц Р Т    </w:t>
      </w:r>
      <w:r w:rsidR="00B51239" w:rsidRPr="00B51239">
        <w:rPr>
          <w:rFonts w:ascii="Times New Roman" w:hAnsi="Times New Roman"/>
          <w:b/>
          <w:bCs/>
          <w:lang w:val="mk-MK"/>
        </w:rPr>
        <w:t xml:space="preserve">П Р О Г Р А М А  </w:t>
      </w:r>
    </w:p>
    <w:p w:rsidR="00B51239" w:rsidRDefault="00B51239" w:rsidP="00B51239">
      <w:pPr>
        <w:tabs>
          <w:tab w:val="left" w:pos="0"/>
        </w:tabs>
        <w:jc w:val="center"/>
        <w:rPr>
          <w:rFonts w:ascii="Times New Roman" w:hAnsi="Times New Roman"/>
          <w:b/>
          <w:sz w:val="20"/>
          <w:szCs w:val="20"/>
          <w:lang w:val="mk-MK"/>
        </w:rPr>
      </w:pPr>
      <w:r>
        <w:rPr>
          <w:rFonts w:ascii="Times New Roman" w:hAnsi="Times New Roman"/>
          <w:b/>
          <w:bCs/>
          <w:sz w:val="20"/>
          <w:szCs w:val="20"/>
          <w:lang w:val="mk-MK"/>
        </w:rPr>
        <w:t>ЗА ПОДИГАЊЕ И О</w:t>
      </w:r>
      <w:r>
        <w:rPr>
          <w:rFonts w:ascii="Times New Roman" w:hAnsi="Times New Roman"/>
          <w:b/>
          <w:sz w:val="20"/>
          <w:szCs w:val="20"/>
          <w:lang w:val="mk-MK"/>
        </w:rPr>
        <w:t xml:space="preserve">ДРЖУВАЊЕ НА ПАРКОВИ И ЗЕЛЕНИЛО ЗА </w:t>
      </w:r>
      <w:r w:rsidRPr="00AE1185">
        <w:rPr>
          <w:rFonts w:ascii="Times New Roman" w:hAnsi="Times New Roman"/>
          <w:b/>
          <w:lang w:val="mk-MK"/>
        </w:rPr>
        <w:t>20</w:t>
      </w:r>
      <w:r w:rsidR="00AE1185">
        <w:rPr>
          <w:rFonts w:ascii="Times New Roman" w:hAnsi="Times New Roman"/>
          <w:b/>
        </w:rPr>
        <w:t>2</w:t>
      </w:r>
      <w:r w:rsidR="00F01BDD" w:rsidRPr="00AE1185">
        <w:rPr>
          <w:rFonts w:ascii="Times New Roman" w:hAnsi="Times New Roman"/>
          <w:b/>
          <w:lang w:val="mk-MK"/>
        </w:rPr>
        <w:t>6</w:t>
      </w:r>
      <w:r>
        <w:rPr>
          <w:rFonts w:ascii="Times New Roman" w:hAnsi="Times New Roman"/>
          <w:b/>
          <w:sz w:val="20"/>
          <w:szCs w:val="20"/>
          <w:lang w:val="mk-MK"/>
        </w:rPr>
        <w:t xml:space="preserve"> ГОДИНА</w:t>
      </w:r>
    </w:p>
    <w:p w:rsidR="00B51239" w:rsidRPr="00B51239" w:rsidRDefault="00B51239" w:rsidP="00B51239">
      <w:pPr>
        <w:jc w:val="center"/>
        <w:rPr>
          <w:rFonts w:ascii="Times New Roman" w:hAnsi="Times New Roman"/>
          <w:b/>
          <w:bCs/>
          <w:color w:val="auto"/>
          <w:sz w:val="20"/>
          <w:szCs w:val="20"/>
          <w:lang w:val="mk-MK" w:eastAsia="mk-MK"/>
        </w:rPr>
      </w:pPr>
    </w:p>
    <w:p w:rsidR="00B51239" w:rsidRPr="00B51239" w:rsidRDefault="00B51239" w:rsidP="00B51239">
      <w:pPr>
        <w:jc w:val="center"/>
        <w:rPr>
          <w:rFonts w:ascii="Times New Roman" w:hAnsi="Times New Roman"/>
          <w:b/>
          <w:bCs/>
          <w:color w:val="auto"/>
          <w:sz w:val="20"/>
          <w:szCs w:val="20"/>
          <w:lang w:val="mk-MK" w:eastAsia="mk-MK"/>
        </w:rPr>
      </w:pPr>
    </w:p>
    <w:p w:rsidR="00B51239" w:rsidRPr="00B51239" w:rsidRDefault="00B51239" w:rsidP="00B51239">
      <w:pPr>
        <w:jc w:val="center"/>
        <w:rPr>
          <w:rFonts w:ascii="Times New Roman" w:hAnsi="Times New Roman"/>
          <w:b/>
          <w:bCs/>
          <w:color w:val="auto"/>
          <w:sz w:val="20"/>
          <w:szCs w:val="20"/>
          <w:lang w:val="mk-MK" w:eastAsia="mk-MK"/>
        </w:rPr>
      </w:pPr>
    </w:p>
    <w:p w:rsidR="004D060C" w:rsidRDefault="00E2555F" w:rsidP="00460783">
      <w:pPr>
        <w:tabs>
          <w:tab w:val="left" w:pos="0"/>
        </w:tabs>
        <w:jc w:val="both"/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b/>
          <w:sz w:val="20"/>
          <w:szCs w:val="20"/>
          <w:lang w:val="mk-MK"/>
        </w:rPr>
        <w:tab/>
      </w:r>
      <w:r w:rsidR="00765085">
        <w:rPr>
          <w:rFonts w:ascii="Times New Roman" w:hAnsi="Times New Roman"/>
          <w:b/>
          <w:lang w:val="mk-MK"/>
        </w:rPr>
        <w:t>Вовед</w:t>
      </w:r>
    </w:p>
    <w:p w:rsidR="004D060C" w:rsidRDefault="004D060C">
      <w:pPr>
        <w:pStyle w:val="BodyTextIndent"/>
        <w:tabs>
          <w:tab w:val="left" w:pos="0"/>
        </w:tabs>
        <w:rPr>
          <w:rFonts w:ascii="Times New Roman" w:hAnsi="Times New Roman"/>
          <w:lang w:val="mk-MK"/>
        </w:rPr>
      </w:pPr>
    </w:p>
    <w:p w:rsidR="00DC4A9D" w:rsidRDefault="00DC4A9D" w:rsidP="00DC4A9D">
      <w:pPr>
        <w:pStyle w:val="BodyTextIndent"/>
        <w:tabs>
          <w:tab w:val="left" w:pos="0"/>
        </w:tabs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</w:r>
      <w:proofErr w:type="spellStart"/>
      <w:r>
        <w:rPr>
          <w:rFonts w:ascii="Times New Roman" w:hAnsi="Times New Roman"/>
          <w:spacing w:val="3"/>
        </w:rPr>
        <w:t>Ј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</w:rPr>
        <w:t>о</w:t>
      </w:r>
      <w:proofErr w:type="spellEnd"/>
      <w:r>
        <w:rPr>
          <w:rFonts w:ascii="Times New Roman" w:hAnsi="Times New Roman"/>
          <w:lang w:val="mk-MK"/>
        </w:rPr>
        <w:t>то</w:t>
      </w:r>
      <w:r>
        <w:rPr>
          <w:rFonts w:ascii="Times New Roman" w:hAnsi="Times New Roman"/>
          <w:spacing w:val="55"/>
        </w:rPr>
        <w:t xml:space="preserve"> </w:t>
      </w:r>
      <w:proofErr w:type="spellStart"/>
      <w:r>
        <w:rPr>
          <w:rFonts w:ascii="Times New Roman" w:hAnsi="Times New Roman"/>
          <w:spacing w:val="1"/>
        </w:rPr>
        <w:t>з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"/>
        </w:rPr>
        <w:t>ни</w:t>
      </w:r>
      <w:r>
        <w:rPr>
          <w:rFonts w:ascii="Times New Roman" w:hAnsi="Times New Roman"/>
        </w:rPr>
        <w:t>ло</w:t>
      </w:r>
      <w:proofErr w:type="spellEnd"/>
      <w:r>
        <w:rPr>
          <w:rFonts w:ascii="Times New Roman" w:hAnsi="Times New Roman"/>
          <w:spacing w:val="55"/>
        </w:rPr>
        <w:t xml:space="preserve"> </w:t>
      </w:r>
      <w:r w:rsidR="00141218">
        <w:rPr>
          <w:rFonts w:ascii="Times New Roman" w:hAnsi="Times New Roman"/>
          <w:lang w:val="mk-MK"/>
        </w:rPr>
        <w:t>претставува</w:t>
      </w:r>
      <w:r>
        <w:rPr>
          <w:rFonts w:ascii="Times New Roman" w:hAnsi="Times New Roman"/>
          <w:spacing w:val="57"/>
        </w:rPr>
        <w:t xml:space="preserve"> </w:t>
      </w:r>
      <w:proofErr w:type="spellStart"/>
      <w:r>
        <w:rPr>
          <w:rFonts w:ascii="Times New Roman" w:hAnsi="Times New Roman"/>
        </w:rPr>
        <w:t>добро</w:t>
      </w:r>
      <w:proofErr w:type="spellEnd"/>
      <w:r>
        <w:rPr>
          <w:rFonts w:ascii="Times New Roman" w:hAnsi="Times New Roman"/>
          <w:spacing w:val="58"/>
        </w:rPr>
        <w:t xml:space="preserve"> </w:t>
      </w:r>
      <w:r>
        <w:rPr>
          <w:rFonts w:ascii="Times New Roman" w:hAnsi="Times New Roman"/>
          <w:spacing w:val="1"/>
        </w:rPr>
        <w:t>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7"/>
        </w:rPr>
        <w:t xml:space="preserve"> </w:t>
      </w:r>
      <w:proofErr w:type="spellStart"/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"/>
        </w:rPr>
        <w:t>п</w:t>
      </w:r>
      <w:r>
        <w:rPr>
          <w:rFonts w:ascii="Times New Roman" w:hAnsi="Times New Roman"/>
        </w:rPr>
        <w:t>ш</w:t>
      </w:r>
      <w:r>
        <w:rPr>
          <w:rFonts w:ascii="Times New Roman" w:hAnsi="Times New Roman"/>
          <w:spacing w:val="1"/>
        </w:rPr>
        <w:t>т</w:t>
      </w:r>
      <w:r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  <w:spacing w:val="59"/>
        </w:rPr>
        <w:t xml:space="preserve"> </w:t>
      </w:r>
      <w:proofErr w:type="spellStart"/>
      <w:r>
        <w:rPr>
          <w:rFonts w:ascii="Times New Roman" w:hAnsi="Times New Roman"/>
          <w:spacing w:val="-7"/>
        </w:rPr>
        <w:t>у</w:t>
      </w:r>
      <w:r>
        <w:rPr>
          <w:rFonts w:ascii="Times New Roman" w:hAnsi="Times New Roman"/>
          <w:spacing w:val="1"/>
        </w:rPr>
        <w:t>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"/>
        </w:rPr>
        <w:t>т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ба</w:t>
      </w:r>
      <w:proofErr w:type="spellEnd"/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  <w:spacing w:val="57"/>
        </w:rPr>
        <w:t xml:space="preserve"> </w:t>
      </w:r>
      <w:proofErr w:type="spellStart"/>
      <w:r>
        <w:rPr>
          <w:rFonts w:ascii="Times New Roman" w:hAnsi="Times New Roman"/>
        </w:rPr>
        <w:t>во</w:t>
      </w:r>
      <w:proofErr w:type="spellEnd"/>
      <w:r>
        <w:rPr>
          <w:rFonts w:ascii="Times New Roman" w:hAnsi="Times New Roman"/>
          <w:spacing w:val="58"/>
        </w:rPr>
        <w:t xml:space="preserve"> </w:t>
      </w:r>
      <w:proofErr w:type="spellStart"/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дл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ж</w:t>
      </w:r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</w:rPr>
        <w:t>т</w:t>
      </w:r>
      <w:proofErr w:type="spellEnd"/>
      <w:r>
        <w:rPr>
          <w:rFonts w:ascii="Times New Roman" w:hAnsi="Times New Roman"/>
          <w:spacing w:val="58"/>
        </w:rPr>
        <w:t xml:space="preserve"> </w:t>
      </w:r>
      <w:proofErr w:type="spellStart"/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"/>
        </w:rPr>
        <w:t>п</w:t>
      </w:r>
      <w:r>
        <w:rPr>
          <w:rFonts w:ascii="Times New Roman" w:hAnsi="Times New Roman"/>
        </w:rPr>
        <w:t>ш</w:t>
      </w:r>
      <w:r>
        <w:rPr>
          <w:rFonts w:ascii="Times New Roman" w:hAnsi="Times New Roman"/>
          <w:spacing w:val="1"/>
        </w:rPr>
        <w:t>т</w:t>
      </w:r>
      <w:r>
        <w:rPr>
          <w:rFonts w:ascii="Times New Roman" w:hAnsi="Times New Roman"/>
          <w:spacing w:val="-1"/>
        </w:rPr>
        <w:t>и</w:t>
      </w:r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"/>
        </w:rPr>
        <w:t>т</w:t>
      </w:r>
      <w:r>
        <w:rPr>
          <w:rFonts w:ascii="Times New Roman" w:hAnsi="Times New Roman"/>
          <w:spacing w:val="-1"/>
        </w:rPr>
        <w:t>а</w:t>
      </w:r>
      <w:proofErr w:type="spellEnd"/>
      <w:r w:rsidR="003C0F60">
        <w:rPr>
          <w:rFonts w:ascii="Times New Roman" w:hAnsi="Times New Roman"/>
          <w:lang w:val="mk-MK"/>
        </w:rPr>
        <w:t xml:space="preserve"> и </w:t>
      </w:r>
      <w:bookmarkStart w:id="0" w:name="_GoBack"/>
      <w:bookmarkEnd w:id="0"/>
      <w:proofErr w:type="gramStart"/>
      <w:r>
        <w:rPr>
          <w:rFonts w:ascii="Times New Roman" w:hAnsi="Times New Roman"/>
          <w:lang w:val="mk-MK"/>
        </w:rPr>
        <w:t xml:space="preserve">опфаќа  </w:t>
      </w:r>
      <w:r w:rsidR="00765085">
        <w:rPr>
          <w:rFonts w:ascii="Times New Roman" w:hAnsi="Times New Roman"/>
          <w:lang w:val="mk-MK"/>
        </w:rPr>
        <w:t>паркови</w:t>
      </w:r>
      <w:proofErr w:type="gramEnd"/>
      <w:r w:rsidR="00765085">
        <w:rPr>
          <w:rFonts w:ascii="Times New Roman" w:hAnsi="Times New Roman"/>
          <w:lang w:val="mk-MK"/>
        </w:rPr>
        <w:t>, скверови, зеленило на сообраќајници, дрвореди и др.</w:t>
      </w:r>
      <w:r>
        <w:rPr>
          <w:rFonts w:ascii="Times New Roman" w:hAnsi="Times New Roman"/>
          <w:lang w:val="mk-MK"/>
        </w:rPr>
        <w:t xml:space="preserve"> зеленило.</w:t>
      </w:r>
      <w:r w:rsidR="00765085">
        <w:rPr>
          <w:rFonts w:ascii="Times New Roman" w:hAnsi="Times New Roman"/>
          <w:lang w:val="mk-MK"/>
        </w:rPr>
        <w:t xml:space="preserve"> </w:t>
      </w:r>
    </w:p>
    <w:p w:rsidR="004D060C" w:rsidRDefault="00765085" w:rsidP="00DC4A9D">
      <w:pPr>
        <w:pStyle w:val="BodyTextIndent"/>
        <w:tabs>
          <w:tab w:val="left" w:pos="0"/>
        </w:tabs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Вкупната површина која треба да се одржува изнесува 80.226 m</w:t>
      </w:r>
      <w:r>
        <w:rPr>
          <w:rFonts w:ascii="Times New Roman" w:hAnsi="Times New Roman"/>
          <w:vertAlign w:val="superscript"/>
          <w:lang w:val="mk-MK"/>
        </w:rPr>
        <w:t>2</w:t>
      </w:r>
      <w:r w:rsidR="00DC4A9D">
        <w:rPr>
          <w:rFonts w:ascii="Times New Roman" w:hAnsi="Times New Roman"/>
          <w:lang w:val="mk-MK"/>
        </w:rPr>
        <w:t xml:space="preserve"> и по видови изнесуваат:</w:t>
      </w:r>
    </w:p>
    <w:p w:rsidR="004D060C" w:rsidRDefault="00765085" w:rsidP="00DC4A9D">
      <w:pPr>
        <w:pStyle w:val="BodyTextIndent"/>
        <w:numPr>
          <w:ilvl w:val="0"/>
          <w:numId w:val="2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паркови. . . . . . . . . . . . . . . . . . . .  . . . . . . . . . . . .          49.965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 w:rsidP="00DC4A9D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скверови. . . . . . . . . . . . . . . . . . . . . . . . . . . . . . . .            6.360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зеленило долж сообраќајници. . . . . . . . . . . . .                   13.340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зеленило во жардињера на Бул.„Туристичка“                   3.500 бр.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</w:tabs>
        <w:ind w:left="1080"/>
        <w:rPr>
          <w:rFonts w:ascii="Times New Roman" w:hAnsi="Times New Roman"/>
          <w:color w:val="FF0000"/>
          <w:lang w:val="mk-MK"/>
        </w:rPr>
      </w:pPr>
      <w:r>
        <w:rPr>
          <w:rFonts w:ascii="Times New Roman" w:hAnsi="Times New Roman"/>
          <w:color w:val="auto"/>
          <w:lang w:val="mk-MK"/>
        </w:rPr>
        <w:t>зеленило во жардињера на ул.„Железничка“                    4.000 бр</w:t>
      </w:r>
      <w:r>
        <w:rPr>
          <w:rFonts w:ascii="Times New Roman" w:hAnsi="Times New Roman"/>
          <w:color w:val="FF0000"/>
          <w:lang w:val="mk-MK"/>
        </w:rPr>
        <w:t>.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парк шуми во вонградско зеленило. . . . . . . . . . .           340.000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дрвореди долж сообраќајници (број на стебла) </w:t>
      </w:r>
      <w:r>
        <w:rPr>
          <w:rFonts w:ascii="Times New Roman" w:hAnsi="Times New Roman"/>
          <w:color w:val="auto"/>
          <w:lang w:val="mk-MK"/>
        </w:rPr>
        <w:t>.              1.564 бр.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Зеленило кај пешачка патека канал на Б.Извори . . .         3.000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Кружни текови . . . . . . . . . . . . . . . . . . . . . . . . . . .               1.109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Парк пред нас.Рача . . . . . . . . . . . . . . . . . . . . . . . .             3.500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2"/>
        </w:numPr>
        <w:tabs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Зеленило во жардињери на рекреативна патека 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од канал на Б.Извори до канал кај ресторан „Парк“ .       112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4D060C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lang w:val="mk-MK"/>
        </w:rPr>
      </w:pPr>
    </w:p>
    <w:p w:rsidR="00141218" w:rsidRDefault="00765085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</w:r>
      <w:r w:rsidR="00DC4A9D">
        <w:rPr>
          <w:rFonts w:ascii="Times New Roman" w:hAnsi="Times New Roman"/>
          <w:lang w:val="mk-MK"/>
        </w:rPr>
        <w:t>Јавното</w:t>
      </w:r>
      <w:r>
        <w:rPr>
          <w:rFonts w:ascii="Times New Roman" w:hAnsi="Times New Roman"/>
          <w:lang w:val="mk-MK"/>
        </w:rPr>
        <w:t xml:space="preserve"> зеленило </w:t>
      </w:r>
      <w:r w:rsidR="00DC4A9D">
        <w:rPr>
          <w:rFonts w:ascii="Times New Roman" w:hAnsi="Times New Roman"/>
          <w:lang w:val="mk-MK"/>
        </w:rPr>
        <w:t xml:space="preserve">кое е во центарот на градот зафаќа </w:t>
      </w:r>
      <w:r>
        <w:rPr>
          <w:rFonts w:ascii="Times New Roman" w:hAnsi="Times New Roman"/>
          <w:lang w:val="mk-MK"/>
        </w:rPr>
        <w:t>површина од  56.325 m</w:t>
      </w:r>
      <w:r>
        <w:rPr>
          <w:rFonts w:ascii="Times New Roman" w:hAnsi="Times New Roman"/>
          <w:vertAlign w:val="superscript"/>
          <w:lang w:val="mk-MK"/>
        </w:rPr>
        <w:t xml:space="preserve">2 </w:t>
      </w:r>
      <w:r w:rsidR="00DC4A9D">
        <w:rPr>
          <w:rFonts w:ascii="Times New Roman" w:hAnsi="Times New Roman"/>
          <w:lang w:val="mk-MK"/>
        </w:rPr>
        <w:t xml:space="preserve">. Останатото зеленило </w:t>
      </w:r>
      <w:r>
        <w:rPr>
          <w:rFonts w:ascii="Times New Roman" w:hAnsi="Times New Roman"/>
          <w:lang w:val="mk-MK"/>
        </w:rPr>
        <w:t xml:space="preserve"> </w:t>
      </w:r>
      <w:r w:rsidR="00DC4A9D">
        <w:rPr>
          <w:rFonts w:ascii="Times New Roman" w:hAnsi="Times New Roman"/>
          <w:lang w:val="mk-MK"/>
        </w:rPr>
        <w:t xml:space="preserve">кај пешачка патека пред нас.Рача  зафаќа површина од </w:t>
      </w:r>
      <w:r>
        <w:rPr>
          <w:rFonts w:ascii="Times New Roman" w:hAnsi="Times New Roman"/>
          <w:lang w:val="mk-MK"/>
        </w:rPr>
        <w:t xml:space="preserve"> 3.500 m</w:t>
      </w:r>
      <w:r>
        <w:rPr>
          <w:rFonts w:ascii="Times New Roman" w:hAnsi="Times New Roman"/>
          <w:vertAlign w:val="superscript"/>
          <w:lang w:val="mk-MK"/>
        </w:rPr>
        <w:t>2</w:t>
      </w:r>
      <w:r>
        <w:rPr>
          <w:rFonts w:ascii="Times New Roman" w:hAnsi="Times New Roman"/>
          <w:lang w:val="mk-MK"/>
        </w:rPr>
        <w:t xml:space="preserve"> </w:t>
      </w:r>
      <w:r w:rsidR="00DC4A9D">
        <w:rPr>
          <w:rFonts w:ascii="Times New Roman" w:hAnsi="Times New Roman"/>
          <w:lang w:val="mk-MK"/>
        </w:rPr>
        <w:t xml:space="preserve">,  а  кај каналот на Билјанини Извори </w:t>
      </w:r>
      <w:r>
        <w:rPr>
          <w:rFonts w:ascii="Times New Roman" w:hAnsi="Times New Roman"/>
          <w:lang w:val="mk-MK"/>
        </w:rPr>
        <w:t xml:space="preserve"> на површина од 3.000 m</w:t>
      </w:r>
      <w:r>
        <w:rPr>
          <w:rFonts w:ascii="Times New Roman" w:hAnsi="Times New Roman"/>
          <w:vertAlign w:val="superscript"/>
          <w:lang w:val="mk-MK"/>
        </w:rPr>
        <w:t>2</w:t>
      </w:r>
      <w:r>
        <w:rPr>
          <w:rFonts w:ascii="Times New Roman" w:hAnsi="Times New Roman"/>
          <w:lang w:val="mk-MK"/>
        </w:rPr>
        <w:t xml:space="preserve">. </w:t>
      </w:r>
    </w:p>
    <w:p w:rsidR="004D060C" w:rsidRDefault="00141218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</w:r>
      <w:r w:rsidR="00DC4A9D">
        <w:rPr>
          <w:rFonts w:ascii="Times New Roman" w:hAnsi="Times New Roman"/>
          <w:lang w:val="mk-MK"/>
        </w:rPr>
        <w:t>Т</w:t>
      </w:r>
      <w:r w:rsidR="00765085">
        <w:rPr>
          <w:rFonts w:ascii="Times New Roman" w:hAnsi="Times New Roman"/>
          <w:lang w:val="mk-MK"/>
        </w:rPr>
        <w:t xml:space="preserve">ревните површини </w:t>
      </w:r>
      <w:r w:rsidR="00DC4A9D">
        <w:rPr>
          <w:rFonts w:ascii="Times New Roman" w:hAnsi="Times New Roman"/>
          <w:lang w:val="mk-MK"/>
        </w:rPr>
        <w:t xml:space="preserve">редовно се одржуваат </w:t>
      </w:r>
      <w:r w:rsidR="00765085">
        <w:rPr>
          <w:rFonts w:ascii="Times New Roman" w:hAnsi="Times New Roman"/>
          <w:lang w:val="mk-MK"/>
        </w:rPr>
        <w:t xml:space="preserve">со косење, полевање, засадување сезонско цвеќе и негово одржување, како и одржување на постоечкиот саден материјал во парковите. </w:t>
      </w:r>
    </w:p>
    <w:p w:rsidR="004D060C" w:rsidRDefault="00765085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  <w:t xml:space="preserve">Дрворедите долж сообраќајниците се одржуваат исто така со нивно навремено окопување, чистење од трева, полевање преку сезона и  кроење. </w:t>
      </w:r>
      <w:r w:rsidR="00141218">
        <w:rPr>
          <w:rFonts w:ascii="Times New Roman" w:hAnsi="Times New Roman"/>
          <w:lang w:val="mk-MK"/>
        </w:rPr>
        <w:t>З</w:t>
      </w:r>
      <w:r>
        <w:rPr>
          <w:rFonts w:ascii="Times New Roman" w:hAnsi="Times New Roman"/>
          <w:lang w:val="mk-MK"/>
        </w:rPr>
        <w:t xml:space="preserve">аради нивна превентива од оштетување од временски неприлики, болести и штетници, </w:t>
      </w:r>
      <w:r w:rsidR="00141218">
        <w:rPr>
          <w:rFonts w:ascii="Times New Roman" w:hAnsi="Times New Roman"/>
          <w:lang w:val="mk-MK"/>
        </w:rPr>
        <w:t xml:space="preserve">се врши кроење на дрвниот фонд. Заради </w:t>
      </w:r>
      <w:r>
        <w:rPr>
          <w:rFonts w:ascii="Times New Roman" w:hAnsi="Times New Roman"/>
          <w:lang w:val="mk-MK"/>
        </w:rPr>
        <w:t>заштита на материјални добра и луѓе</w:t>
      </w:r>
      <w:r w:rsidR="00141218">
        <w:rPr>
          <w:rFonts w:ascii="Times New Roman" w:hAnsi="Times New Roman"/>
          <w:lang w:val="mk-MK"/>
        </w:rPr>
        <w:t xml:space="preserve"> се врши и</w:t>
      </w:r>
      <w:r w:rsidR="00141218" w:rsidRPr="00141218">
        <w:rPr>
          <w:rFonts w:ascii="Times New Roman" w:hAnsi="Times New Roman"/>
          <w:lang w:val="mk-MK"/>
        </w:rPr>
        <w:t xml:space="preserve"> </w:t>
      </w:r>
      <w:r w:rsidR="00141218">
        <w:rPr>
          <w:rFonts w:ascii="Times New Roman" w:hAnsi="Times New Roman"/>
          <w:lang w:val="mk-MK"/>
        </w:rPr>
        <w:t xml:space="preserve">отстранување на опасни дрва </w:t>
      </w:r>
      <w:r>
        <w:rPr>
          <w:rFonts w:ascii="Times New Roman" w:hAnsi="Times New Roman"/>
          <w:lang w:val="mk-MK"/>
        </w:rPr>
        <w:t>.</w:t>
      </w:r>
    </w:p>
    <w:p w:rsidR="004D060C" w:rsidRDefault="00765085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  <w:t xml:space="preserve">Зеленилото во </w:t>
      </w:r>
      <w:r>
        <w:rPr>
          <w:rFonts w:ascii="Times New Roman" w:hAnsi="Times New Roman"/>
          <w:color w:val="auto"/>
          <w:lang w:val="mk-MK"/>
        </w:rPr>
        <w:t>жардињерата на Бул.„Туристичка</w:t>
      </w:r>
      <w:r>
        <w:rPr>
          <w:rFonts w:ascii="Times New Roman" w:hAnsi="Times New Roman"/>
          <w:lang w:val="mk-MK"/>
        </w:rPr>
        <w:t>“</w:t>
      </w:r>
      <w:r w:rsidR="00141218">
        <w:rPr>
          <w:rFonts w:ascii="Times New Roman" w:hAnsi="Times New Roman"/>
          <w:lang w:val="mk-MK"/>
        </w:rPr>
        <w:t>, во</w:t>
      </w:r>
      <w:r>
        <w:rPr>
          <w:rFonts w:ascii="Times New Roman" w:hAnsi="Times New Roman"/>
          <w:lang w:val="mk-MK"/>
        </w:rPr>
        <w:t xml:space="preserve"> жардињерата на ул.„Железничка“</w:t>
      </w:r>
      <w:r w:rsidR="00141218">
        <w:rPr>
          <w:rFonts w:ascii="Times New Roman" w:hAnsi="Times New Roman"/>
          <w:lang w:val="mk-MK"/>
        </w:rPr>
        <w:t xml:space="preserve">  </w:t>
      </w:r>
      <w:r>
        <w:rPr>
          <w:rFonts w:ascii="Times New Roman" w:hAnsi="Times New Roman"/>
          <w:lang w:val="mk-MK"/>
        </w:rPr>
        <w:t>како и во жардињерите на пешачката патека од канал на Билјанини Извори до канал на суводолица</w:t>
      </w:r>
      <w:r>
        <w:rPr>
          <w:rFonts w:ascii="Times New Roman" w:hAnsi="Times New Roman"/>
          <w:color w:val="auto"/>
          <w:lang w:val="mk-MK"/>
        </w:rPr>
        <w:t>,</w:t>
      </w:r>
      <w:r>
        <w:rPr>
          <w:rFonts w:ascii="Times New Roman" w:hAnsi="Times New Roman"/>
          <w:lang w:val="mk-MK"/>
        </w:rPr>
        <w:t xml:space="preserve"> </w:t>
      </w:r>
      <w:r>
        <w:rPr>
          <w:rFonts w:ascii="Times New Roman" w:hAnsi="Times New Roman"/>
          <w:vertAlign w:val="superscript"/>
          <w:lang w:val="mk-MK"/>
        </w:rPr>
        <w:t xml:space="preserve">  </w:t>
      </w:r>
      <w:r>
        <w:rPr>
          <w:rFonts w:ascii="Times New Roman" w:hAnsi="Times New Roman"/>
          <w:lang w:val="mk-MK"/>
        </w:rPr>
        <w:t>се одржуваат со редовно чистење од трева, полевање и кроење.</w:t>
      </w:r>
    </w:p>
    <w:p w:rsidR="004D060C" w:rsidRDefault="00765085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lastRenderedPageBreak/>
        <w:tab/>
        <w:t>Кружните текови се засадуваат со сезонско цвеќе кое редовно се одржува и наводнува.</w:t>
      </w:r>
    </w:p>
    <w:p w:rsidR="004D060C" w:rsidRDefault="00765085">
      <w:pPr>
        <w:pStyle w:val="BodyTextIndent"/>
        <w:tabs>
          <w:tab w:val="left" w:pos="0"/>
        </w:tabs>
        <w:ind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ab/>
        <w:t>Вонградското зеленило со вкупна површина за одржување го опфаќа локалитетот „Кале“ со површина од  340.000 m</w:t>
      </w:r>
      <w:r>
        <w:rPr>
          <w:rFonts w:ascii="Times New Roman" w:hAnsi="Times New Roman"/>
          <w:vertAlign w:val="superscript"/>
          <w:lang w:val="mk-MK"/>
        </w:rPr>
        <w:t>2</w:t>
      </w:r>
      <w:r>
        <w:rPr>
          <w:rFonts w:ascii="Times New Roman" w:hAnsi="Times New Roman"/>
          <w:lang w:val="mk-MK"/>
        </w:rPr>
        <w:t xml:space="preserve">.  За адекватна заштита и одржување на овие површини потребно е нивно редовно чистење, косење на тревата, проредување на шумата со чистење на сувите дрва, засадување на нови и сл. </w:t>
      </w:r>
    </w:p>
    <w:p w:rsidR="004D060C" w:rsidRDefault="00765085">
      <w:pPr>
        <w:ind w:left="720"/>
        <w:jc w:val="both"/>
        <w:rPr>
          <w:rFonts w:ascii="Times New Roman" w:hAnsi="Times New Roman"/>
          <w:b/>
          <w:iCs/>
          <w:color w:val="auto"/>
          <w:lang w:val="mk-MK" w:eastAsia="mk-MK"/>
        </w:rPr>
      </w:pPr>
      <w:r>
        <w:rPr>
          <w:rFonts w:ascii="Times New Roman" w:hAnsi="Times New Roman"/>
          <w:b/>
          <w:iCs/>
          <w:color w:val="auto"/>
          <w:lang w:val="mk-MK" w:eastAsia="mk-MK"/>
        </w:rPr>
        <w:t>Содржина на Програмата</w:t>
      </w:r>
    </w:p>
    <w:p w:rsidR="004D060C" w:rsidRDefault="00765085">
      <w:pPr>
        <w:ind w:left="720"/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Со оваа програма опфатени се следните сегменти и тоа: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Извори на финансирање на програмата,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Кадровски потенцијал за спроведување на активностите по програмата.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Површини на градско и вонградско зеле</w:t>
      </w:r>
      <w:r w:rsidR="00460783">
        <w:rPr>
          <w:rFonts w:ascii="Times New Roman" w:hAnsi="Times New Roman"/>
          <w:iCs/>
          <w:color w:val="auto"/>
          <w:lang w:val="mk-MK" w:eastAsia="mk-MK"/>
        </w:rPr>
        <w:t>нило кои ќе се одржуваат во 202</w:t>
      </w:r>
      <w:r w:rsidR="00F01BDD">
        <w:rPr>
          <w:rFonts w:ascii="Times New Roman" w:hAnsi="Times New Roman"/>
          <w:iCs/>
          <w:color w:val="auto"/>
          <w:lang w:val="mk-MK" w:eastAsia="mk-MK"/>
        </w:rPr>
        <w:t>6</w:t>
      </w:r>
      <w:r>
        <w:rPr>
          <w:rFonts w:ascii="Times New Roman" w:hAnsi="Times New Roman"/>
          <w:iCs/>
          <w:color w:val="auto"/>
          <w:lang w:val="mk-MK" w:eastAsia="mk-MK"/>
        </w:rPr>
        <w:t xml:space="preserve"> година,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Пресметка на вредноста на извршената работа,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Календар за работа на јавнато зеленило за 202</w:t>
      </w:r>
      <w:r w:rsidR="00F01BDD">
        <w:rPr>
          <w:rFonts w:ascii="Times New Roman" w:hAnsi="Times New Roman"/>
          <w:iCs/>
          <w:color w:val="auto"/>
          <w:lang w:val="mk-MK" w:eastAsia="mk-MK"/>
        </w:rPr>
        <w:t>6</w:t>
      </w:r>
      <w:r>
        <w:rPr>
          <w:rFonts w:ascii="Times New Roman" w:hAnsi="Times New Roman"/>
          <w:iCs/>
          <w:color w:val="auto"/>
          <w:lang w:val="mk-MK" w:eastAsia="mk-MK"/>
        </w:rPr>
        <w:t xml:space="preserve"> годи</w:t>
      </w:r>
      <w:r w:rsidR="00F01BDD">
        <w:rPr>
          <w:rFonts w:ascii="Times New Roman" w:hAnsi="Times New Roman"/>
          <w:iCs/>
          <w:color w:val="auto"/>
          <w:lang w:val="mk-MK" w:eastAsia="mk-MK"/>
        </w:rPr>
        <w:t>6</w:t>
      </w:r>
      <w:r>
        <w:rPr>
          <w:rFonts w:ascii="Times New Roman" w:hAnsi="Times New Roman"/>
          <w:iCs/>
          <w:color w:val="auto"/>
          <w:lang w:val="mk-MK" w:eastAsia="mk-MK"/>
        </w:rPr>
        <w:t>а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Интензитет на одржување на јавното зеленило за 202</w:t>
      </w:r>
      <w:r w:rsidR="00C434FF">
        <w:rPr>
          <w:rFonts w:ascii="Times New Roman" w:hAnsi="Times New Roman"/>
          <w:iCs/>
          <w:color w:val="auto"/>
          <w:lang w:val="mk-MK" w:eastAsia="mk-MK"/>
        </w:rPr>
        <w:t>6</w:t>
      </w:r>
      <w:r>
        <w:rPr>
          <w:rFonts w:ascii="Times New Roman" w:hAnsi="Times New Roman"/>
          <w:iCs/>
          <w:color w:val="auto"/>
          <w:lang w:val="mk-MK" w:eastAsia="mk-MK"/>
        </w:rPr>
        <w:t xml:space="preserve"> година</w:t>
      </w:r>
    </w:p>
    <w:p w:rsidR="004D060C" w:rsidRDefault="00765085">
      <w:pPr>
        <w:numPr>
          <w:ilvl w:val="0"/>
          <w:numId w:val="3"/>
        </w:numPr>
        <w:jc w:val="both"/>
        <w:rPr>
          <w:rFonts w:ascii="Times New Roman" w:hAnsi="Times New Roman"/>
          <w:iCs/>
          <w:color w:val="auto"/>
          <w:lang w:val="mk-MK" w:eastAsia="mk-MK"/>
        </w:rPr>
      </w:pPr>
      <w:r>
        <w:rPr>
          <w:rFonts w:ascii="Times New Roman" w:hAnsi="Times New Roman"/>
          <w:iCs/>
          <w:color w:val="auto"/>
          <w:lang w:val="mk-MK" w:eastAsia="mk-MK"/>
        </w:rPr>
        <w:t>Подигање / реконструкција на парковски површини и реконструкција на дрвореди со засадување на нови садници</w:t>
      </w:r>
    </w:p>
    <w:p w:rsidR="004D060C" w:rsidRDefault="00765085">
      <w:pPr>
        <w:pStyle w:val="BodyTextIndent"/>
        <w:numPr>
          <w:ilvl w:val="0"/>
          <w:numId w:val="4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b/>
          <w:lang w:val="mk-MK"/>
        </w:rPr>
        <w:t>Извори на финансирање на програмата</w:t>
      </w:r>
    </w:p>
    <w:p w:rsidR="004D060C" w:rsidRDefault="00765085">
      <w:pPr>
        <w:pStyle w:val="BodyTextIndent"/>
        <w:tabs>
          <w:tab w:val="left" w:pos="0"/>
        </w:tabs>
        <w:ind w:firstLine="1080"/>
        <w:rPr>
          <w:rFonts w:ascii="Times New Roman" w:hAnsi="Times New Roman"/>
          <w:iCs/>
          <w:lang w:val="mk-MK"/>
        </w:rPr>
      </w:pPr>
      <w:r>
        <w:rPr>
          <w:rFonts w:ascii="Times New Roman" w:hAnsi="Times New Roman"/>
          <w:b/>
          <w:lang w:val="mk-MK"/>
        </w:rPr>
        <w:t xml:space="preserve"> </w:t>
      </w:r>
      <w:r>
        <w:rPr>
          <w:rFonts w:ascii="Times New Roman" w:hAnsi="Times New Roman"/>
          <w:iCs/>
          <w:lang w:val="mk-MK"/>
        </w:rPr>
        <w:t>Програмата за подигање и одржување на јавното зеленило се финансира од извори на средства утврдени со Закон, преку планирање на буџетот за 202</w:t>
      </w:r>
      <w:r w:rsidR="00F01BDD">
        <w:rPr>
          <w:rFonts w:ascii="Times New Roman" w:hAnsi="Times New Roman"/>
          <w:iCs/>
          <w:lang w:val="mk-MK"/>
        </w:rPr>
        <w:t>6</w:t>
      </w:r>
      <w:r>
        <w:rPr>
          <w:rFonts w:ascii="Times New Roman" w:hAnsi="Times New Roman"/>
          <w:iCs/>
          <w:lang w:val="mk-MK"/>
        </w:rPr>
        <w:t xml:space="preserve"> година. Изворите за финансирање на оваа програма опфаќаат:</w:t>
      </w:r>
    </w:p>
    <w:p w:rsidR="004D060C" w:rsidRDefault="00765085">
      <w:pPr>
        <w:pStyle w:val="BodyTextIndent"/>
        <w:tabs>
          <w:tab w:val="left" w:pos="0"/>
        </w:tabs>
        <w:ind w:firstLine="1080"/>
        <w:rPr>
          <w:rFonts w:ascii="Times New Roman" w:hAnsi="Times New Roman"/>
          <w:iCs/>
          <w:lang w:val="mk-MK"/>
        </w:rPr>
      </w:pPr>
      <w:r>
        <w:rPr>
          <w:rFonts w:ascii="Times New Roman" w:hAnsi="Times New Roman"/>
          <w:iCs/>
          <w:lang w:val="mk-MK"/>
        </w:rPr>
        <w:t>А) Средства за подигање и реконструкција на јавното зеленило:</w:t>
      </w:r>
    </w:p>
    <w:p w:rsidR="004D060C" w:rsidRPr="00DC4A9D" w:rsidRDefault="00765085">
      <w:pPr>
        <w:pStyle w:val="BodyTextIndent"/>
        <w:numPr>
          <w:ilvl w:val="0"/>
          <w:numId w:val="5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iCs/>
          <w:lang w:val="mk-MK"/>
        </w:rPr>
        <w:t xml:space="preserve">Приходи </w:t>
      </w:r>
      <w:r w:rsidR="00DC4A9D">
        <w:rPr>
          <w:rFonts w:ascii="Times New Roman" w:hAnsi="Times New Roman"/>
          <w:iCs/>
          <w:lang w:val="mk-MK"/>
        </w:rPr>
        <w:t>од</w:t>
      </w:r>
      <w:r>
        <w:rPr>
          <w:rFonts w:ascii="Times New Roman" w:hAnsi="Times New Roman"/>
          <w:iCs/>
          <w:lang w:val="mk-MK"/>
        </w:rPr>
        <w:t xml:space="preserve"> надоместок за уредување на градежно земјиште во делот за заедничка комунална потрошувачка во минимален износ до 2,5 %,</w:t>
      </w:r>
    </w:p>
    <w:p w:rsidR="004D060C" w:rsidRDefault="00765085">
      <w:pPr>
        <w:pStyle w:val="BodyTextIndent"/>
        <w:numPr>
          <w:ilvl w:val="0"/>
          <w:numId w:val="5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iCs/>
          <w:lang w:val="mk-MK"/>
        </w:rPr>
        <w:t>Приходи од комунална такса за користење на јавни зелени површини за манифестации,</w:t>
      </w:r>
    </w:p>
    <w:p w:rsidR="004D060C" w:rsidRDefault="00765085">
      <w:pPr>
        <w:pStyle w:val="BodyTextIndent"/>
        <w:numPr>
          <w:ilvl w:val="0"/>
          <w:numId w:val="5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iCs/>
          <w:lang w:val="mk-MK"/>
        </w:rPr>
        <w:t>Приходи од надоместокот за поставување рекламни паноа и истакнување на фирми на јавни зелени површини во минимален износ од 5 % на посебна наменска сметка</w:t>
      </w:r>
    </w:p>
    <w:p w:rsidR="004D060C" w:rsidRDefault="00765085">
      <w:pPr>
        <w:pStyle w:val="BodyTextIndent"/>
        <w:numPr>
          <w:ilvl w:val="0"/>
          <w:numId w:val="5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iCs/>
          <w:lang w:val="mk-MK"/>
        </w:rPr>
        <w:t>Приходи по основ на донации</w:t>
      </w:r>
    </w:p>
    <w:p w:rsidR="004D060C" w:rsidRDefault="00765085">
      <w:pPr>
        <w:pStyle w:val="BodyTextIndent"/>
        <w:numPr>
          <w:ilvl w:val="0"/>
          <w:numId w:val="5"/>
        </w:numPr>
        <w:tabs>
          <w:tab w:val="left" w:pos="0"/>
        </w:tabs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iCs/>
          <w:lang w:val="mk-MK"/>
        </w:rPr>
        <w:t>Кредити и заеми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iCs/>
          <w:lang w:val="mk-MK"/>
        </w:rPr>
      </w:pPr>
      <w:r>
        <w:rPr>
          <w:rFonts w:ascii="Times New Roman" w:hAnsi="Times New Roman"/>
          <w:iCs/>
          <w:lang w:val="mk-MK"/>
        </w:rPr>
        <w:t>Б) Средства за одржување и заштита на јавното зеленило: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iCs/>
          <w:lang w:val="mk-MK"/>
        </w:rPr>
      </w:pPr>
      <w:r>
        <w:rPr>
          <w:rFonts w:ascii="Times New Roman" w:hAnsi="Times New Roman"/>
          <w:iCs/>
          <w:lang w:val="mk-MK"/>
        </w:rPr>
        <w:t xml:space="preserve">- </w:t>
      </w:r>
      <w:r w:rsidR="00141218" w:rsidRPr="00141218">
        <w:rPr>
          <w:rFonts w:ascii="Times New Roman" w:hAnsi="Times New Roman"/>
          <w:color w:val="auto"/>
          <w:lang w:val="mk-MK"/>
        </w:rPr>
        <w:t xml:space="preserve">Приходи од </w:t>
      </w:r>
      <w:r w:rsidR="00141218" w:rsidRPr="00141218">
        <w:rPr>
          <w:rFonts w:ascii="Times New Roman" w:hAnsi="Times New Roman"/>
          <w:color w:val="auto"/>
          <w:spacing w:val="1"/>
        </w:rPr>
        <w:t xml:space="preserve"> </w:t>
      </w:r>
      <w:proofErr w:type="spellStart"/>
      <w:r w:rsidR="00141218" w:rsidRPr="00141218">
        <w:rPr>
          <w:rFonts w:ascii="Times New Roman" w:hAnsi="Times New Roman"/>
          <w:color w:val="auto"/>
          <w:spacing w:val="1"/>
        </w:rPr>
        <w:t>н</w:t>
      </w:r>
      <w:r w:rsidR="00141218" w:rsidRPr="00141218">
        <w:rPr>
          <w:rFonts w:ascii="Times New Roman" w:hAnsi="Times New Roman"/>
          <w:color w:val="auto"/>
          <w:spacing w:val="-1"/>
        </w:rPr>
        <w:t>а</w:t>
      </w:r>
      <w:r w:rsidR="00141218" w:rsidRPr="00141218">
        <w:rPr>
          <w:rFonts w:ascii="Times New Roman" w:hAnsi="Times New Roman"/>
          <w:color w:val="auto"/>
        </w:rPr>
        <w:t>до</w:t>
      </w:r>
      <w:r w:rsidR="00141218" w:rsidRPr="00141218">
        <w:rPr>
          <w:rFonts w:ascii="Times New Roman" w:hAnsi="Times New Roman"/>
          <w:color w:val="auto"/>
          <w:spacing w:val="-1"/>
        </w:rPr>
        <w:t>мес</w:t>
      </w:r>
      <w:r w:rsidR="00141218" w:rsidRPr="00141218">
        <w:rPr>
          <w:rFonts w:ascii="Times New Roman" w:hAnsi="Times New Roman"/>
          <w:color w:val="auto"/>
          <w:spacing w:val="1"/>
        </w:rPr>
        <w:t>т</w:t>
      </w:r>
      <w:r w:rsidR="00141218" w:rsidRPr="00141218">
        <w:rPr>
          <w:rFonts w:ascii="Times New Roman" w:hAnsi="Times New Roman"/>
          <w:color w:val="auto"/>
        </w:rPr>
        <w:t>о</w:t>
      </w:r>
      <w:r w:rsidR="00141218" w:rsidRPr="00141218">
        <w:rPr>
          <w:rFonts w:ascii="Times New Roman" w:hAnsi="Times New Roman"/>
          <w:color w:val="auto"/>
          <w:spacing w:val="1"/>
        </w:rPr>
        <w:t>к</w:t>
      </w:r>
      <w:r w:rsidR="00141218" w:rsidRPr="00141218">
        <w:rPr>
          <w:rFonts w:ascii="Times New Roman" w:hAnsi="Times New Roman"/>
          <w:color w:val="auto"/>
        </w:rPr>
        <w:t>от</w:t>
      </w:r>
      <w:proofErr w:type="spellEnd"/>
      <w:r w:rsidR="00141218" w:rsidRPr="00141218">
        <w:rPr>
          <w:rFonts w:ascii="Times New Roman" w:hAnsi="Times New Roman"/>
          <w:color w:val="auto"/>
        </w:rPr>
        <w:t xml:space="preserve"> </w:t>
      </w:r>
      <w:r w:rsidR="00141218" w:rsidRPr="00141218">
        <w:rPr>
          <w:rFonts w:ascii="Times New Roman" w:hAnsi="Times New Roman"/>
          <w:color w:val="auto"/>
          <w:spacing w:val="1"/>
        </w:rPr>
        <w:t>з</w:t>
      </w:r>
      <w:r w:rsidR="00141218" w:rsidRPr="00141218">
        <w:rPr>
          <w:rFonts w:ascii="Times New Roman" w:hAnsi="Times New Roman"/>
          <w:color w:val="auto"/>
        </w:rPr>
        <w:t>а</w:t>
      </w:r>
      <w:r w:rsidR="00141218" w:rsidRPr="00141218">
        <w:rPr>
          <w:rFonts w:ascii="Times New Roman" w:hAnsi="Times New Roman"/>
          <w:color w:val="auto"/>
          <w:lang w:val="mk-MK"/>
        </w:rPr>
        <w:t xml:space="preserve"> индивидуална комунална потрошувачка </w:t>
      </w:r>
      <w:r w:rsidR="00141218" w:rsidRPr="00141218">
        <w:rPr>
          <w:rFonts w:ascii="Times New Roman" w:hAnsi="Times New Roman"/>
          <w:color w:val="auto"/>
          <w:spacing w:val="1"/>
        </w:rPr>
        <w:t xml:space="preserve"> </w:t>
      </w:r>
      <w:r w:rsidR="00141218" w:rsidRPr="00141218">
        <w:rPr>
          <w:rFonts w:ascii="Times New Roman" w:hAnsi="Times New Roman"/>
          <w:color w:val="auto"/>
          <w:lang w:val="mk-MK"/>
        </w:rPr>
        <w:t>за физички и правни лица</w:t>
      </w:r>
      <w:r>
        <w:rPr>
          <w:rFonts w:ascii="Times New Roman" w:hAnsi="Times New Roman"/>
          <w:iCs/>
          <w:lang w:val="mk-MK"/>
        </w:rPr>
        <w:t>,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iCs/>
          <w:lang w:val="mk-MK"/>
        </w:rPr>
      </w:pPr>
      <w:r>
        <w:rPr>
          <w:rFonts w:ascii="Times New Roman" w:hAnsi="Times New Roman"/>
          <w:iCs/>
          <w:lang w:val="mk-MK"/>
        </w:rPr>
        <w:t>-     други извори</w:t>
      </w:r>
    </w:p>
    <w:p w:rsidR="004D060C" w:rsidRDefault="00765085">
      <w:pPr>
        <w:numPr>
          <w:ilvl w:val="0"/>
          <w:numId w:val="4"/>
        </w:numPr>
        <w:jc w:val="both"/>
        <w:rPr>
          <w:rFonts w:ascii="Times New Roman" w:hAnsi="Times New Roman"/>
          <w:b/>
          <w:iCs/>
          <w:sz w:val="22"/>
          <w:szCs w:val="22"/>
          <w:lang w:val="mk-MK"/>
        </w:rPr>
      </w:pPr>
      <w:r>
        <w:rPr>
          <w:rFonts w:ascii="Times New Roman" w:hAnsi="Times New Roman"/>
          <w:b/>
          <w:iCs/>
          <w:lang w:val="mk-MK"/>
        </w:rPr>
        <w:t>Кадровски потенцијал за спроведување на активностите по програмата</w:t>
      </w:r>
    </w:p>
    <w:p w:rsidR="00141218" w:rsidRDefault="00141218">
      <w:pPr>
        <w:ind w:firstLine="1080"/>
        <w:jc w:val="both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Согласно </w:t>
      </w:r>
      <w:r w:rsidR="00765085">
        <w:rPr>
          <w:rFonts w:ascii="Times New Roman" w:hAnsi="Times New Roman"/>
          <w:lang w:val="mk-MK"/>
        </w:rPr>
        <w:t>согледувањата на стручните служби, потребите и барањата на граѓаните на општина Охр</w:t>
      </w:r>
      <w:r>
        <w:rPr>
          <w:rFonts w:ascii="Times New Roman" w:hAnsi="Times New Roman"/>
          <w:lang w:val="mk-MK"/>
        </w:rPr>
        <w:t>ид, како и развојот на туризмот, се врши планирање на активностите на оваа програма.</w:t>
      </w:r>
    </w:p>
    <w:p w:rsidR="004D060C" w:rsidRDefault="00765085">
      <w:pPr>
        <w:ind w:firstLine="1080"/>
        <w:jc w:val="both"/>
        <w:rPr>
          <w:rFonts w:ascii="Times New Roman" w:hAnsi="Times New Roman"/>
          <w:bCs/>
          <w:iCs/>
          <w:lang w:val="mk-MK"/>
        </w:rPr>
      </w:pPr>
      <w:r>
        <w:rPr>
          <w:rFonts w:ascii="Times New Roman" w:hAnsi="Times New Roman"/>
          <w:lang w:val="mk-MK"/>
        </w:rPr>
        <w:t xml:space="preserve">Надлежни за изработка на оваа програма се стручните служби од Секторот за комунален развол, сообраќај и улици, а ја спроведува </w:t>
      </w:r>
      <w:r>
        <w:rPr>
          <w:rFonts w:ascii="Times New Roman" w:hAnsi="Times New Roman"/>
          <w:bCs/>
          <w:iCs/>
          <w:lang w:val="mk-MK"/>
        </w:rPr>
        <w:t>Одделението Паркови и зеленило</w:t>
      </w:r>
      <w:r w:rsidR="00141218">
        <w:rPr>
          <w:rFonts w:ascii="Times New Roman" w:hAnsi="Times New Roman"/>
          <w:bCs/>
          <w:iCs/>
          <w:lang w:val="mk-MK"/>
        </w:rPr>
        <w:t xml:space="preserve">. </w:t>
      </w:r>
    </w:p>
    <w:p w:rsidR="004D060C" w:rsidRDefault="004D060C">
      <w:pPr>
        <w:ind w:firstLine="1080"/>
        <w:jc w:val="both"/>
        <w:rPr>
          <w:rFonts w:ascii="Times New Roman" w:hAnsi="Times New Roman"/>
          <w:bCs/>
          <w:iCs/>
          <w:lang w:val="mk-MK"/>
        </w:rPr>
      </w:pPr>
    </w:p>
    <w:p w:rsidR="004D060C" w:rsidRDefault="004D060C">
      <w:pPr>
        <w:ind w:firstLine="1080"/>
        <w:jc w:val="both"/>
        <w:rPr>
          <w:rFonts w:ascii="Times New Roman" w:hAnsi="Times New Roman"/>
          <w:lang w:val="mk-MK"/>
        </w:rPr>
      </w:pPr>
    </w:p>
    <w:p w:rsidR="004D060C" w:rsidRDefault="004D060C">
      <w:pPr>
        <w:pStyle w:val="BodyTextIndent"/>
        <w:tabs>
          <w:tab w:val="left" w:pos="0"/>
        </w:tabs>
        <w:rPr>
          <w:rFonts w:ascii="Times New Roman" w:hAnsi="Times New Roman"/>
          <w:b/>
          <w:lang w:val="mk-MK"/>
        </w:rPr>
      </w:pPr>
    </w:p>
    <w:p w:rsidR="004D060C" w:rsidRDefault="00765085">
      <w:pPr>
        <w:pStyle w:val="BodyTextIndent"/>
        <w:numPr>
          <w:ilvl w:val="0"/>
          <w:numId w:val="4"/>
        </w:numPr>
        <w:tabs>
          <w:tab w:val="left" w:pos="0"/>
        </w:tabs>
        <w:jc w:val="center"/>
        <w:rPr>
          <w:rFonts w:ascii="Times New Roman" w:hAnsi="Times New Roman"/>
          <w:lang w:val="mk-MK"/>
        </w:rPr>
      </w:pPr>
      <w:r>
        <w:rPr>
          <w:rFonts w:ascii="Times New Roman" w:hAnsi="Times New Roman"/>
          <w:b/>
          <w:lang w:val="mk-MK"/>
        </w:rPr>
        <w:lastRenderedPageBreak/>
        <w:t>Површини на градско и вонградско зеленило кои ќе се одржуваат во 20</w:t>
      </w:r>
      <w:r w:rsidR="00460783">
        <w:rPr>
          <w:rFonts w:ascii="Times New Roman" w:hAnsi="Times New Roman"/>
          <w:b/>
          <w:lang w:val="mk-MK"/>
        </w:rPr>
        <w:t>2</w:t>
      </w:r>
      <w:r w:rsidR="00F01BDD">
        <w:rPr>
          <w:rFonts w:ascii="Times New Roman" w:hAnsi="Times New Roman"/>
          <w:b/>
          <w:lang w:val="mk-MK"/>
        </w:rPr>
        <w:t>6</w:t>
      </w:r>
      <w:r>
        <w:rPr>
          <w:rFonts w:ascii="Times New Roman" w:hAnsi="Times New Roman"/>
          <w:b/>
          <w:lang w:val="mk-MK"/>
        </w:rPr>
        <w:t xml:space="preserve"> година</w:t>
      </w:r>
    </w:p>
    <w:p w:rsidR="004D060C" w:rsidRDefault="00765085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b/>
          <w:lang w:val="mk-MK"/>
        </w:rPr>
        <w:t>Градско зеленило</w:t>
      </w:r>
    </w:p>
    <w:tbl>
      <w:tblPr>
        <w:tblW w:w="0" w:type="auto"/>
        <w:tblInd w:w="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4727"/>
        <w:gridCol w:w="1762"/>
      </w:tblGrid>
      <w:tr w:rsidR="004D060C">
        <w:trPr>
          <w:trHeight w:val="188"/>
        </w:trPr>
        <w:tc>
          <w:tcPr>
            <w:tcW w:w="1267" w:type="dxa"/>
          </w:tcPr>
          <w:p w:rsidR="004D060C" w:rsidRDefault="00765085">
            <w:pPr>
              <w:pStyle w:val="BodyText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b/>
                <w:szCs w:val="24"/>
                <w:lang w:val="mk-MK" w:eastAsia="en-US"/>
              </w:rPr>
              <w:t>Реден број</w:t>
            </w:r>
          </w:p>
        </w:tc>
        <w:tc>
          <w:tcPr>
            <w:tcW w:w="4727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Подрачје</w:t>
            </w:r>
          </w:p>
        </w:tc>
        <w:tc>
          <w:tcPr>
            <w:tcW w:w="1762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vertAlign w:val="superscript"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m</w:t>
            </w:r>
            <w:r>
              <w:rPr>
                <w:rFonts w:ascii="Times New Roman" w:hAnsi="Times New Roman"/>
                <w:b/>
                <w:i/>
                <w:vertAlign w:val="superscript"/>
                <w:lang w:val="mk-MK"/>
              </w:rPr>
              <w:t>2</w:t>
            </w:r>
          </w:p>
        </w:tc>
      </w:tr>
      <w:tr w:rsidR="004D060C">
        <w:trPr>
          <w:cantSplit/>
          <w:trHeight w:val="170"/>
        </w:trPr>
        <w:tc>
          <w:tcPr>
            <w:tcW w:w="1267" w:type="dxa"/>
            <w:tcBorders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</w:t>
            </w:r>
          </w:p>
        </w:tc>
        <w:tc>
          <w:tcPr>
            <w:tcW w:w="4727" w:type="dxa"/>
            <w:tcBorders>
              <w:bottom w:val="single" w:sz="4" w:space="0" w:color="auto"/>
            </w:tcBorders>
          </w:tcPr>
          <w:p w:rsidR="004D060C" w:rsidRDefault="00765085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“Стара бана“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100</w:t>
            </w:r>
          </w:p>
        </w:tc>
      </w:tr>
      <w:tr w:rsidR="004D060C">
        <w:trPr>
          <w:cantSplit/>
          <w:trHeight w:val="190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2. 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Плоштад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2.500</w:t>
            </w:r>
          </w:p>
        </w:tc>
      </w:tr>
      <w:tr w:rsidR="004D060C">
        <w:trPr>
          <w:trHeight w:val="200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“Дом на култура”- према езеро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1.665</w:t>
            </w:r>
          </w:p>
        </w:tc>
      </w:tr>
      <w:tr w:rsidR="004D060C">
        <w:trPr>
          <w:trHeight w:val="212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“Дом на култура”- западна страна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3.300</w:t>
            </w:r>
          </w:p>
        </w:tc>
      </w:tr>
      <w:tr w:rsidR="004D060C">
        <w:trPr>
          <w:trHeight w:val="184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BodyTextIndent"/>
              <w:tabs>
                <w:tab w:val="left" w:pos="0"/>
              </w:tabs>
              <w:ind w:firstLine="0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mk-MK" w:eastAsia="en-US"/>
              </w:rPr>
              <w:t xml:space="preserve">“Кеј Македонија“  прелази, тротоари 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18.900</w:t>
            </w:r>
          </w:p>
        </w:tc>
      </w:tr>
      <w:tr w:rsidR="004D060C">
        <w:trPr>
          <w:trHeight w:val="212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Сквер на ул.„Јане Сандански“ и „Питу Гули“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3.160</w:t>
            </w:r>
          </w:p>
        </w:tc>
      </w:tr>
      <w:tr w:rsidR="004D060C">
        <w:trPr>
          <w:trHeight w:val="212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7.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Парк „Мазија“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23.000</w:t>
            </w:r>
          </w:p>
        </w:tc>
      </w:tr>
      <w:tr w:rsidR="004D060C">
        <w:trPr>
          <w:trHeight w:val="177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8.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Ул.„7-ми Ноември“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3.200</w:t>
            </w:r>
          </w:p>
        </w:tc>
      </w:tr>
      <w:tr w:rsidR="004D060C">
        <w:trPr>
          <w:trHeight w:val="258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9.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Бул.„Туристичка“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13.340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10.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Жардињера на Бул.“Туристичка“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1.350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11.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Жардињера ул.„Железничка“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2.000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12.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Парк пред нас.Рача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3.500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13. 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Кружни текови на Бул.“Туристичка“ со “АСНОМ“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314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14.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Кружни текови на Бул.“Туристичка“ со “Бистрица“,„М.Просветители“,„С.Наумов“,„А.Емин“,„Ј.Сандански“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795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15.</w:t>
            </w:r>
          </w:p>
        </w:tc>
        <w:tc>
          <w:tcPr>
            <w:tcW w:w="472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Жардињера кај рекреативна патека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112</w:t>
            </w:r>
          </w:p>
        </w:tc>
      </w:tr>
      <w:tr w:rsidR="004D060C">
        <w:trPr>
          <w:trHeight w:val="61"/>
        </w:trPr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16.</w:t>
            </w:r>
          </w:p>
        </w:tc>
        <w:tc>
          <w:tcPr>
            <w:tcW w:w="4727" w:type="dxa"/>
            <w:tcBorders>
              <w:top w:val="single" w:sz="4" w:space="0" w:color="auto"/>
              <w:bottom w:val="doub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Зеленило кај пешачка патека канал Б.Извори</w:t>
            </w:r>
          </w:p>
        </w:tc>
        <w:tc>
          <w:tcPr>
            <w:tcW w:w="1762" w:type="dxa"/>
            <w:tcBorders>
              <w:top w:val="single" w:sz="4" w:space="0" w:color="auto"/>
              <w:bottom w:val="doub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3.000</w:t>
            </w:r>
          </w:p>
        </w:tc>
      </w:tr>
    </w:tbl>
    <w:p w:rsidR="004D060C" w:rsidRDefault="00765085">
      <w:pPr>
        <w:pStyle w:val="Caption"/>
        <w:tabs>
          <w:tab w:val="left" w:pos="0"/>
        </w:tabs>
        <w:ind w:left="4320"/>
        <w:jc w:val="left"/>
        <w:rPr>
          <w:rFonts w:ascii="Times New Roman" w:hAnsi="Times New Roman"/>
          <w:szCs w:val="24"/>
          <w:vertAlign w:val="superscript"/>
          <w:lang w:val="mk-MK"/>
        </w:rPr>
      </w:pPr>
      <w:r>
        <w:rPr>
          <w:rFonts w:ascii="Times New Roman" w:hAnsi="Times New Roman"/>
          <w:szCs w:val="24"/>
          <w:lang w:val="mk-MK"/>
        </w:rPr>
        <w:t xml:space="preserve">               Вкупно:   80.226m</w:t>
      </w:r>
      <w:r>
        <w:rPr>
          <w:rFonts w:ascii="Times New Roman" w:hAnsi="Times New Roman"/>
          <w:szCs w:val="24"/>
          <w:vertAlign w:val="superscript"/>
          <w:lang w:val="mk-MK"/>
        </w:rPr>
        <w:t>2</w:t>
      </w:r>
    </w:p>
    <w:p w:rsidR="004D060C" w:rsidRDefault="00765085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b/>
          <w:lang w:val="mk-MK"/>
        </w:rPr>
        <w:t xml:space="preserve">Дрвореди </w:t>
      </w:r>
    </w:p>
    <w:tbl>
      <w:tblPr>
        <w:tblW w:w="0" w:type="auto"/>
        <w:tblInd w:w="4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4730"/>
        <w:gridCol w:w="1764"/>
      </w:tblGrid>
      <w:tr w:rsidR="004D060C">
        <w:trPr>
          <w:trHeight w:val="195"/>
        </w:trPr>
        <w:tc>
          <w:tcPr>
            <w:tcW w:w="1268" w:type="dxa"/>
          </w:tcPr>
          <w:p w:rsidR="004D060C" w:rsidRDefault="00765085">
            <w:pPr>
              <w:pStyle w:val="BodyText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b/>
                <w:szCs w:val="24"/>
                <w:lang w:val="mk-MK" w:eastAsia="en-US"/>
              </w:rPr>
              <w:t>Реден број</w:t>
            </w:r>
          </w:p>
        </w:tc>
        <w:tc>
          <w:tcPr>
            <w:tcW w:w="4730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Подрачје</w:t>
            </w:r>
          </w:p>
        </w:tc>
        <w:tc>
          <w:tcPr>
            <w:tcW w:w="1764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vertAlign w:val="superscript"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бр.</w:t>
            </w:r>
          </w:p>
        </w:tc>
      </w:tr>
      <w:tr w:rsidR="004D060C">
        <w:trPr>
          <w:cantSplit/>
          <w:trHeight w:val="245"/>
        </w:trPr>
        <w:tc>
          <w:tcPr>
            <w:tcW w:w="1268" w:type="dxa"/>
            <w:tcBorders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</w:t>
            </w:r>
          </w:p>
        </w:tc>
        <w:tc>
          <w:tcPr>
            <w:tcW w:w="4730" w:type="dxa"/>
            <w:tcBorders>
              <w:bottom w:val="single" w:sz="4" w:space="0" w:color="auto"/>
            </w:tcBorders>
          </w:tcPr>
          <w:p w:rsidR="004D060C" w:rsidRDefault="00765085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color w:val="auto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color w:val="auto"/>
                <w:szCs w:val="24"/>
                <w:lang w:val="mk-MK" w:eastAsia="en-US"/>
              </w:rPr>
              <w:t>Бул.„Туристичка“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auto"/>
                <w:lang w:val="mk-MK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 xml:space="preserve">   968</w:t>
            </w:r>
          </w:p>
        </w:tc>
      </w:tr>
      <w:tr w:rsidR="004D060C">
        <w:trPr>
          <w:cantSplit/>
          <w:trHeight w:val="170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2. 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 xml:space="preserve">ул.„Јане Сандански“ 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90</w:t>
            </w:r>
          </w:p>
        </w:tc>
      </w:tr>
      <w:tr w:rsidR="004D060C">
        <w:trPr>
          <w:trHeight w:val="208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color w:val="auto"/>
                <w:lang w:val="mk-MK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>ул.„Партизанска“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auto"/>
                <w:lang w:val="mk-MK"/>
              </w:rPr>
            </w:pPr>
            <w:r>
              <w:rPr>
                <w:rFonts w:ascii="Times New Roman" w:hAnsi="Times New Roman"/>
                <w:color w:val="auto"/>
                <w:lang w:val="mk-MK"/>
              </w:rPr>
              <w:t xml:space="preserve">   165</w:t>
            </w:r>
          </w:p>
        </w:tc>
      </w:tr>
      <w:tr w:rsidR="004D060C">
        <w:trPr>
          <w:trHeight w:val="220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ул.„Димитар Влахов“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80</w:t>
            </w:r>
          </w:p>
        </w:tc>
      </w:tr>
      <w:tr w:rsidR="004D060C">
        <w:trPr>
          <w:trHeight w:val="212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ул.„Македонски Просветители“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80</w:t>
            </w:r>
          </w:p>
        </w:tc>
      </w:tr>
      <w:tr w:rsidR="004D060C">
        <w:trPr>
          <w:trHeight w:val="232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Кеј„Македонија“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146</w:t>
            </w:r>
          </w:p>
        </w:tc>
      </w:tr>
      <w:tr w:rsidR="004D060C">
        <w:trPr>
          <w:trHeight w:val="232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7.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BodyTextIndent"/>
              <w:tabs>
                <w:tab w:val="left" w:pos="0"/>
              </w:tabs>
              <w:ind w:firstLine="0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mk-MK" w:eastAsia="en-US"/>
              </w:rPr>
              <w:t xml:space="preserve">Канал Билјанини извори 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32</w:t>
            </w:r>
          </w:p>
        </w:tc>
      </w:tr>
      <w:tr w:rsidR="004D060C">
        <w:trPr>
          <w:trHeight w:val="269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8.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ул.„Марко Цепенков“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30</w:t>
            </w:r>
          </w:p>
        </w:tc>
      </w:tr>
      <w:tr w:rsidR="004D060C">
        <w:trPr>
          <w:trHeight w:val="64"/>
        </w:trPr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9.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ул.„АСНОМ“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30</w:t>
            </w:r>
          </w:p>
        </w:tc>
      </w:tr>
      <w:tr w:rsidR="004D060C">
        <w:trPr>
          <w:trHeight w:val="64"/>
        </w:trPr>
        <w:tc>
          <w:tcPr>
            <w:tcW w:w="1268" w:type="dxa"/>
            <w:tcBorders>
              <w:top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10.  </w:t>
            </w:r>
          </w:p>
        </w:tc>
        <w:tc>
          <w:tcPr>
            <w:tcW w:w="4730" w:type="dxa"/>
            <w:tcBorders>
              <w:top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Зеленило кај пешачка патека канал Б.Извори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28</w:t>
            </w:r>
          </w:p>
        </w:tc>
      </w:tr>
    </w:tbl>
    <w:p w:rsidR="004D060C" w:rsidRDefault="00765085">
      <w:pPr>
        <w:pStyle w:val="Caption"/>
        <w:tabs>
          <w:tab w:val="left" w:pos="0"/>
        </w:tabs>
        <w:jc w:val="left"/>
        <w:rPr>
          <w:rFonts w:ascii="Times New Roman" w:hAnsi="Times New Roman"/>
          <w:szCs w:val="24"/>
          <w:lang w:val="mk-MK"/>
        </w:rPr>
      </w:pPr>
      <w:r>
        <w:rPr>
          <w:rFonts w:ascii="Times New Roman" w:hAnsi="Times New Roman"/>
          <w:szCs w:val="24"/>
          <w:lang w:val="mk-MK"/>
        </w:rPr>
        <w:t xml:space="preserve">                                             Вкупно: </w:t>
      </w:r>
      <w:r>
        <w:rPr>
          <w:rFonts w:ascii="Times New Roman" w:hAnsi="Times New Roman"/>
          <w:color w:val="auto"/>
          <w:szCs w:val="24"/>
          <w:lang w:val="mk-MK"/>
        </w:rPr>
        <w:t>1.649 бр</w:t>
      </w:r>
      <w:r>
        <w:rPr>
          <w:rFonts w:ascii="Times New Roman" w:hAnsi="Times New Roman"/>
          <w:szCs w:val="24"/>
          <w:lang w:val="mk-MK"/>
        </w:rPr>
        <w:t>.</w:t>
      </w:r>
    </w:p>
    <w:p w:rsidR="00F01BDD" w:rsidRDefault="00F01BDD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F01BDD" w:rsidRDefault="00F01BDD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F01BDD" w:rsidRDefault="00F01BDD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141218" w:rsidRDefault="00141218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141218" w:rsidRDefault="00141218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141218" w:rsidRDefault="00141218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141218" w:rsidRDefault="00141218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</w:p>
    <w:p w:rsidR="004D060C" w:rsidRDefault="00765085">
      <w:pPr>
        <w:tabs>
          <w:tab w:val="left" w:pos="0"/>
        </w:tabs>
        <w:jc w:val="center"/>
        <w:outlineLvl w:val="0"/>
        <w:rPr>
          <w:rFonts w:ascii="Times New Roman" w:hAnsi="Times New Roman"/>
          <w:b/>
          <w:lang w:val="mk-MK"/>
        </w:rPr>
      </w:pPr>
      <w:r>
        <w:rPr>
          <w:rFonts w:ascii="Times New Roman" w:hAnsi="Times New Roman"/>
          <w:b/>
          <w:lang w:val="mk-MK"/>
        </w:rPr>
        <w:t>Вонградско зеленило</w:t>
      </w:r>
    </w:p>
    <w:tbl>
      <w:tblPr>
        <w:tblW w:w="0" w:type="auto"/>
        <w:tblInd w:w="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4722"/>
        <w:gridCol w:w="1761"/>
      </w:tblGrid>
      <w:tr w:rsidR="004D060C">
        <w:trPr>
          <w:trHeight w:val="133"/>
        </w:trPr>
        <w:tc>
          <w:tcPr>
            <w:tcW w:w="1265" w:type="dxa"/>
          </w:tcPr>
          <w:p w:rsidR="004D060C" w:rsidRDefault="00765085">
            <w:pPr>
              <w:pStyle w:val="BodyText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b/>
                <w:szCs w:val="24"/>
                <w:lang w:val="mk-MK" w:eastAsia="en-US"/>
              </w:rPr>
              <w:t>Реден број</w:t>
            </w:r>
          </w:p>
        </w:tc>
        <w:tc>
          <w:tcPr>
            <w:tcW w:w="4722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Подрачје</w:t>
            </w:r>
          </w:p>
        </w:tc>
        <w:tc>
          <w:tcPr>
            <w:tcW w:w="1761" w:type="dxa"/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i/>
                <w:vertAlign w:val="superscript"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m</w:t>
            </w:r>
            <w:r>
              <w:rPr>
                <w:rFonts w:ascii="Times New Roman" w:hAnsi="Times New Roman"/>
                <w:b/>
                <w:i/>
                <w:vertAlign w:val="superscript"/>
                <w:lang w:val="mk-MK"/>
              </w:rPr>
              <w:t>2</w:t>
            </w:r>
          </w:p>
        </w:tc>
      </w:tr>
      <w:tr w:rsidR="004D060C">
        <w:trPr>
          <w:cantSplit/>
          <w:trHeight w:val="168"/>
        </w:trPr>
        <w:tc>
          <w:tcPr>
            <w:tcW w:w="1265" w:type="dxa"/>
            <w:tcBorders>
              <w:bottom w:val="doub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</w:t>
            </w:r>
          </w:p>
        </w:tc>
        <w:tc>
          <w:tcPr>
            <w:tcW w:w="4722" w:type="dxa"/>
            <w:tcBorders>
              <w:bottom w:val="double" w:sz="4" w:space="0" w:color="auto"/>
            </w:tcBorders>
          </w:tcPr>
          <w:p w:rsidR="004D060C" w:rsidRDefault="00765085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„Кале“</w:t>
            </w:r>
          </w:p>
        </w:tc>
        <w:tc>
          <w:tcPr>
            <w:tcW w:w="1761" w:type="dxa"/>
            <w:tcBorders>
              <w:bottom w:val="double" w:sz="4" w:space="0" w:color="auto"/>
            </w:tcBorders>
          </w:tcPr>
          <w:p w:rsidR="004D060C" w:rsidRDefault="00765085">
            <w:pPr>
              <w:tabs>
                <w:tab w:val="left" w:pos="0"/>
              </w:tabs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340.000</w:t>
            </w:r>
          </w:p>
        </w:tc>
      </w:tr>
    </w:tbl>
    <w:p w:rsidR="004D060C" w:rsidRDefault="00765085">
      <w:pPr>
        <w:pStyle w:val="Caption"/>
        <w:tabs>
          <w:tab w:val="left" w:pos="0"/>
        </w:tabs>
        <w:jc w:val="left"/>
        <w:rPr>
          <w:rFonts w:ascii="Times New Roman" w:hAnsi="Times New Roman"/>
          <w:szCs w:val="24"/>
          <w:lang w:val="mk-MK"/>
        </w:rPr>
      </w:pPr>
      <w:r>
        <w:rPr>
          <w:rFonts w:ascii="Times New Roman" w:hAnsi="Times New Roman"/>
          <w:szCs w:val="24"/>
          <w:lang w:val="mk-MK"/>
        </w:rPr>
        <w:t xml:space="preserve">                                     Вкупно:     340.000 m</w:t>
      </w:r>
      <w:r>
        <w:rPr>
          <w:rFonts w:ascii="Times New Roman" w:hAnsi="Times New Roman"/>
          <w:szCs w:val="24"/>
          <w:vertAlign w:val="superscript"/>
          <w:lang w:val="mk-MK"/>
        </w:rPr>
        <w:t>2</w:t>
      </w:r>
    </w:p>
    <w:p w:rsidR="004D060C" w:rsidRDefault="00765085">
      <w:pPr>
        <w:pStyle w:val="BodyTextIndent"/>
        <w:tabs>
          <w:tab w:val="left" w:pos="0"/>
        </w:tabs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                    </w:t>
      </w:r>
    </w:p>
    <w:p w:rsidR="004D060C" w:rsidRDefault="00765085">
      <w:pPr>
        <w:pStyle w:val="Heading5"/>
        <w:numPr>
          <w:ilvl w:val="0"/>
          <w:numId w:val="4"/>
        </w:numPr>
        <w:tabs>
          <w:tab w:val="left" w:pos="0"/>
        </w:tabs>
        <w:jc w:val="left"/>
        <w:rPr>
          <w:rFonts w:ascii="Times New Roman" w:hAnsi="Times New Roman"/>
          <w:b/>
          <w:bCs/>
          <w:iCs/>
          <w:color w:val="auto"/>
          <w:szCs w:val="24"/>
          <w:lang w:val="mk-MK"/>
        </w:rPr>
      </w:pPr>
      <w:r>
        <w:rPr>
          <w:rFonts w:ascii="Times New Roman" w:hAnsi="Times New Roman"/>
          <w:b/>
          <w:bCs/>
          <w:iCs/>
          <w:color w:val="auto"/>
          <w:szCs w:val="24"/>
          <w:lang w:val="mk-MK"/>
        </w:rPr>
        <w:t>ПРЕСМЕТКА НА ВРЕДНОСТА НА ИЗВРШЕНАТА РАБОТА</w:t>
      </w:r>
    </w:p>
    <w:p w:rsidR="004D060C" w:rsidRDefault="00765085">
      <w:pPr>
        <w:pStyle w:val="BodyTextIndent"/>
        <w:tabs>
          <w:tab w:val="left" w:pos="0"/>
        </w:tabs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__________________________________________________________________</w:t>
      </w:r>
    </w:p>
    <w:p w:rsidR="004D060C" w:rsidRDefault="00765085">
      <w:pPr>
        <w:pStyle w:val="BodyTextIndent"/>
        <w:numPr>
          <w:ilvl w:val="0"/>
          <w:numId w:val="6"/>
        </w:numPr>
        <w:tabs>
          <w:tab w:val="clear" w:pos="360"/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машинско косење на тревник . . . . . . .</w:t>
      </w: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mk-MK"/>
        </w:rPr>
        <w:t xml:space="preserve"> . . . . . . </w:t>
      </w:r>
      <w:r>
        <w:rPr>
          <w:rFonts w:ascii="Times New Roman" w:hAnsi="Times New Roman"/>
          <w:lang w:val="en-GB"/>
        </w:rPr>
        <w:t xml:space="preserve">              </w:t>
      </w:r>
      <w:r>
        <w:rPr>
          <w:rFonts w:ascii="Times New Roman" w:hAnsi="Times New Roman"/>
          <w:lang w:val="mk-MK"/>
        </w:rPr>
        <w:t>2,20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6"/>
        </w:numPr>
        <w:tabs>
          <w:tab w:val="clear" w:pos="360"/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собирање на трева по машинско косење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со изнесување собрана трева  . . . . . . . . . . . . . . . . </w:t>
      </w:r>
      <w:r>
        <w:rPr>
          <w:rFonts w:ascii="Times New Roman" w:hAnsi="Times New Roman"/>
          <w:lang w:val="en-GB"/>
        </w:rPr>
        <w:t xml:space="preserve">         </w:t>
      </w:r>
      <w:r>
        <w:rPr>
          <w:rFonts w:ascii="Times New Roman" w:hAnsi="Times New Roman"/>
          <w:lang w:val="mk-MK"/>
        </w:rPr>
        <w:t>0,80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7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полевање тревници и грмушки . . . . . . . . . . . . .. . </w:t>
      </w:r>
      <w:r>
        <w:rPr>
          <w:rFonts w:ascii="Times New Roman" w:hAnsi="Times New Roman"/>
          <w:color w:val="FF0000"/>
          <w:lang w:val="mk-MK"/>
        </w:rPr>
        <w:t xml:space="preserve">.      </w:t>
      </w:r>
      <w:r>
        <w:rPr>
          <w:rFonts w:ascii="Times New Roman" w:hAnsi="Times New Roman"/>
          <w:color w:val="FF0000"/>
          <w:lang w:val="en-GB"/>
        </w:rPr>
        <w:t xml:space="preserve">  </w:t>
      </w:r>
      <w:r>
        <w:rPr>
          <w:rFonts w:ascii="Times New Roman" w:hAnsi="Times New Roman"/>
          <w:lang w:val="mk-MK"/>
        </w:rPr>
        <w:t>0,95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7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чистење на трева од лист со изнесување . . . . . . . . .   </w:t>
      </w:r>
      <w:r>
        <w:rPr>
          <w:rFonts w:ascii="Times New Roman" w:hAnsi="Times New Roman"/>
          <w:lang w:val="en-GB"/>
        </w:rPr>
        <w:t xml:space="preserve">  </w:t>
      </w:r>
      <w:r>
        <w:rPr>
          <w:rFonts w:ascii="Times New Roman" w:hAnsi="Times New Roman"/>
          <w:lang w:val="mk-MK"/>
        </w:rPr>
        <w:t>3,90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8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садење на сезонско цвеќе . . . ..   . . . . . . . . . . . .. .     </w:t>
      </w:r>
      <w:r>
        <w:rPr>
          <w:rFonts w:ascii="Times New Roman" w:hAnsi="Times New Roman"/>
          <w:lang w:val="en-GB"/>
        </w:rPr>
        <w:t xml:space="preserve">   </w:t>
      </w:r>
      <w:r>
        <w:rPr>
          <w:rFonts w:ascii="Times New Roman" w:hAnsi="Times New Roman"/>
          <w:lang w:val="mk-MK"/>
        </w:rPr>
        <w:t>40,00ден/бр.</w:t>
      </w:r>
    </w:p>
    <w:p w:rsidR="004D060C" w:rsidRDefault="00765085">
      <w:pPr>
        <w:pStyle w:val="BodyTextIndent"/>
        <w:numPr>
          <w:ilvl w:val="0"/>
          <w:numId w:val="8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 Припрема на цветни леи, фрезирање и ѓубрење      </w:t>
      </w:r>
      <w:r>
        <w:rPr>
          <w:rFonts w:ascii="Times New Roman" w:hAnsi="Times New Roman"/>
          <w:lang w:val="en-GB"/>
        </w:rPr>
        <w:t xml:space="preserve">    </w:t>
      </w:r>
      <w:r>
        <w:rPr>
          <w:rFonts w:ascii="Times New Roman" w:hAnsi="Times New Roman"/>
          <w:lang w:val="mk-MK"/>
        </w:rPr>
        <w:t>5,50 ден./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9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прашење на сезонско цвеќе . . . . . . .  . . . . .. . . . .     </w:t>
      </w:r>
      <w:r>
        <w:rPr>
          <w:rFonts w:ascii="Times New Roman" w:hAnsi="Times New Roman"/>
          <w:lang w:val="en-GB"/>
        </w:rPr>
        <w:t xml:space="preserve">   </w:t>
      </w:r>
      <w:r>
        <w:rPr>
          <w:rFonts w:ascii="Times New Roman" w:hAnsi="Times New Roman"/>
          <w:lang w:val="mk-MK"/>
        </w:rPr>
        <w:t>24,40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9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полевање на сезонско цвеќе .. .  . . .  . . . . . . . . . </w:t>
      </w:r>
      <w:r>
        <w:rPr>
          <w:rFonts w:ascii="Times New Roman" w:hAnsi="Times New Roman"/>
          <w:lang w:val="en-GB"/>
        </w:rPr>
        <w:t xml:space="preserve">           </w:t>
      </w:r>
      <w:r>
        <w:rPr>
          <w:rFonts w:ascii="Times New Roman" w:hAnsi="Times New Roman"/>
          <w:lang w:val="mk-MK"/>
        </w:rPr>
        <w:t>0,60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9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окопување дрвја и грмушки . . . . . . . . . . . .            </w:t>
      </w:r>
      <w:r>
        <w:rPr>
          <w:rFonts w:ascii="Times New Roman" w:hAnsi="Times New Roman"/>
          <w:lang w:val="en-GB"/>
        </w:rPr>
        <w:t xml:space="preserve">     </w:t>
      </w:r>
      <w:r>
        <w:rPr>
          <w:rFonts w:ascii="Times New Roman" w:hAnsi="Times New Roman"/>
          <w:lang w:val="mk-MK"/>
        </w:rPr>
        <w:t>19,90 ден./бр.</w:t>
      </w:r>
    </w:p>
    <w:p w:rsidR="004D060C" w:rsidRDefault="00765085">
      <w:pPr>
        <w:pStyle w:val="BodyTextIndent"/>
        <w:numPr>
          <w:ilvl w:val="0"/>
          <w:numId w:val="9"/>
        </w:numPr>
        <w:tabs>
          <w:tab w:val="left" w:pos="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Одржување на жардињери . . . . . . . . . . . . . . . . . . . . 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vertAlign w:val="superscript"/>
          <w:lang w:val="mk-MK"/>
        </w:rPr>
      </w:pPr>
      <w:r>
        <w:rPr>
          <w:rFonts w:ascii="Times New Roman" w:hAnsi="Times New Roman"/>
          <w:lang w:val="mk-MK"/>
        </w:rPr>
        <w:t xml:space="preserve">Полевање . . . . . . . . . . . . . . . . . . . .                         </w:t>
      </w:r>
      <w:r>
        <w:rPr>
          <w:rFonts w:ascii="Times New Roman" w:hAnsi="Times New Roman"/>
          <w:lang w:val="en-GB"/>
        </w:rPr>
        <w:t xml:space="preserve">       </w:t>
      </w:r>
      <w:r>
        <w:rPr>
          <w:rFonts w:ascii="Times New Roman" w:hAnsi="Times New Roman"/>
          <w:lang w:val="mk-MK"/>
        </w:rPr>
        <w:t xml:space="preserve"> 0,60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tabs>
          <w:tab w:val="left" w:pos="0"/>
        </w:tabs>
        <w:ind w:left="1080" w:firstLine="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Плевење . . . . .. . . . . . . . . . . . . . . . ..                       </w:t>
      </w:r>
      <w:r>
        <w:rPr>
          <w:rFonts w:ascii="Times New Roman" w:hAnsi="Times New Roman"/>
          <w:lang w:val="en-GB"/>
        </w:rPr>
        <w:t xml:space="preserve">      </w:t>
      </w:r>
      <w:r>
        <w:rPr>
          <w:rFonts w:ascii="Times New Roman" w:hAnsi="Times New Roman"/>
          <w:lang w:val="mk-MK"/>
        </w:rPr>
        <w:t>19,90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72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кроење трендафили . . . . . . . . . . . . .                       </w:t>
      </w:r>
      <w:r>
        <w:rPr>
          <w:rFonts w:ascii="Times New Roman" w:hAnsi="Times New Roman"/>
          <w:lang w:val="en-GB"/>
        </w:rPr>
        <w:t xml:space="preserve">     </w:t>
      </w:r>
      <w:r>
        <w:rPr>
          <w:rFonts w:ascii="Times New Roman" w:hAnsi="Times New Roman"/>
          <w:lang w:val="mk-MK"/>
        </w:rPr>
        <w:t>18,75 ден./бр.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72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кроење – режење грмушки  . . . . . . </w:t>
      </w:r>
      <w:r>
        <w:rPr>
          <w:rFonts w:ascii="Times New Roman" w:hAnsi="Times New Roman"/>
          <w:color w:val="FF0000"/>
          <w:lang w:val="mk-MK"/>
        </w:rPr>
        <w:t xml:space="preserve">.                      </w:t>
      </w:r>
      <w:r>
        <w:rPr>
          <w:rFonts w:ascii="Times New Roman" w:hAnsi="Times New Roman"/>
          <w:color w:val="FF0000"/>
          <w:lang w:val="en-GB"/>
        </w:rPr>
        <w:t xml:space="preserve">     </w:t>
      </w:r>
      <w:r>
        <w:rPr>
          <w:rFonts w:ascii="Times New Roman" w:hAnsi="Times New Roman"/>
          <w:lang w:val="mk-MK"/>
        </w:rPr>
        <w:t>18,75 ден./бр.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72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Кроење на дрјва со одвоз на гранки . .. . . </w:t>
      </w:r>
      <w:r>
        <w:rPr>
          <w:rFonts w:ascii="Times New Roman" w:hAnsi="Times New Roman"/>
          <w:color w:val="FF0000"/>
          <w:lang w:val="mk-MK"/>
        </w:rPr>
        <w:t xml:space="preserve">.        </w:t>
      </w:r>
      <w:r>
        <w:rPr>
          <w:rFonts w:ascii="Times New Roman" w:hAnsi="Times New Roman"/>
          <w:color w:val="FF0000"/>
          <w:lang w:val="en-GB"/>
        </w:rPr>
        <w:t xml:space="preserve">      </w:t>
      </w:r>
      <w:r>
        <w:rPr>
          <w:rFonts w:ascii="Times New Roman" w:hAnsi="Times New Roman"/>
          <w:lang w:val="mk-MK"/>
        </w:rPr>
        <w:t>812,00 ден./бр.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собирање хартија и отпадоци   . . . . </w:t>
      </w:r>
      <w:r>
        <w:rPr>
          <w:rFonts w:ascii="Times New Roman" w:hAnsi="Times New Roman"/>
          <w:lang w:val="en-GB"/>
        </w:rPr>
        <w:t xml:space="preserve">                           </w:t>
      </w:r>
      <w:r>
        <w:rPr>
          <w:rFonts w:ascii="Times New Roman" w:hAnsi="Times New Roman"/>
          <w:lang w:val="mk-MK"/>
        </w:rPr>
        <w:t>0,08 ден./ 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косење трева со грбна косачка  . . . .. . . . . .           </w:t>
      </w:r>
      <w:r>
        <w:rPr>
          <w:rFonts w:ascii="Times New Roman" w:hAnsi="Times New Roman"/>
          <w:lang w:val="en-GB"/>
        </w:rPr>
        <w:t xml:space="preserve">     </w:t>
      </w:r>
      <w:r>
        <w:rPr>
          <w:rFonts w:ascii="Times New Roman" w:hAnsi="Times New Roman"/>
          <w:lang w:val="mk-MK"/>
        </w:rPr>
        <w:t>3,20 ден./m</w:t>
      </w:r>
      <w:r>
        <w:rPr>
          <w:rFonts w:ascii="Times New Roman" w:hAnsi="Times New Roman"/>
          <w:vertAlign w:val="superscript"/>
          <w:lang w:val="mk-MK"/>
        </w:rPr>
        <w:t>2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чистење на трња и грмушки . . . . . . . . .. . . . . </w:t>
      </w:r>
      <w:r>
        <w:rPr>
          <w:rFonts w:ascii="Times New Roman" w:hAnsi="Times New Roman"/>
          <w:color w:val="FF0000"/>
          <w:lang w:val="mk-MK"/>
        </w:rPr>
        <w:t xml:space="preserve">. </w:t>
      </w:r>
      <w:r>
        <w:rPr>
          <w:rFonts w:ascii="Times New Roman" w:hAnsi="Times New Roman"/>
          <w:color w:val="FF0000"/>
          <w:lang w:val="en-GB"/>
        </w:rPr>
        <w:t xml:space="preserve">       </w:t>
      </w:r>
      <w:r>
        <w:rPr>
          <w:rFonts w:ascii="Times New Roman" w:hAnsi="Times New Roman"/>
          <w:lang w:val="mk-MK"/>
        </w:rPr>
        <w:t>285,00 ден./час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машинско чистење на неуредена вегетација . . . .1.000,00 ден./час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косење со трактор со мулчер . . . . . . . . . . . . . . . . . . </w:t>
      </w:r>
      <w:r>
        <w:rPr>
          <w:rFonts w:ascii="Times New Roman" w:hAnsi="Times New Roman"/>
          <w:lang w:val="en-GB"/>
        </w:rPr>
        <w:t xml:space="preserve">  </w:t>
      </w:r>
      <w:r>
        <w:rPr>
          <w:rFonts w:ascii="Times New Roman" w:hAnsi="Times New Roman"/>
          <w:lang w:val="mk-MK"/>
        </w:rPr>
        <w:t xml:space="preserve">  0,69 ден/час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постапување со оштетени дрвја . . . . . . . . . . . . . . 1.000,00 ден./час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 xml:space="preserve">постапување со оштетени гранки со дигалка . . . </w:t>
      </w: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mk-MK"/>
        </w:rPr>
        <w:t>3.500,00 ден./час</w:t>
      </w:r>
    </w:p>
    <w:p w:rsidR="004D060C" w:rsidRDefault="00765085">
      <w:pPr>
        <w:pStyle w:val="BodyTextIndent"/>
        <w:numPr>
          <w:ilvl w:val="0"/>
          <w:numId w:val="10"/>
        </w:numPr>
        <w:tabs>
          <w:tab w:val="clear" w:pos="360"/>
          <w:tab w:val="left" w:pos="0"/>
          <w:tab w:val="left" w:pos="1080"/>
        </w:tabs>
        <w:ind w:left="1080"/>
        <w:jc w:val="lef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одвоз на гранки . . . . . . . . . . . . . . . . . . . . . . . . . . . . 1.600,00ден./тура</w:t>
      </w:r>
    </w:p>
    <w:p w:rsidR="004D060C" w:rsidRDefault="00765085">
      <w:pPr>
        <w:pStyle w:val="BodyTextIndent"/>
        <w:tabs>
          <w:tab w:val="left" w:pos="0"/>
        </w:tabs>
        <w:jc w:val="left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mk-MK"/>
        </w:rPr>
        <w:t>__________________________________________________________________</w:t>
      </w:r>
    </w:p>
    <w:p w:rsidR="004D060C" w:rsidRDefault="004D060C">
      <w:pPr>
        <w:pStyle w:val="BodyTextIndent"/>
        <w:jc w:val="center"/>
        <w:rPr>
          <w:rFonts w:ascii="Times New Roman" w:hAnsi="Times New Roman"/>
          <w:b/>
          <w:sz w:val="22"/>
          <w:lang w:val="mk-MK"/>
        </w:rPr>
      </w:pPr>
    </w:p>
    <w:p w:rsidR="004D060C" w:rsidRDefault="00765085">
      <w:pPr>
        <w:ind w:firstLine="360"/>
        <w:jc w:val="both"/>
        <w:rPr>
          <w:rFonts w:ascii="Times New Roman" w:hAnsi="Times New Roman"/>
          <w:color w:val="auto"/>
          <w:sz w:val="22"/>
          <w:szCs w:val="22"/>
          <w:lang w:val="mk-MK"/>
        </w:rPr>
      </w:pPr>
      <w:r>
        <w:rPr>
          <w:rFonts w:ascii="Times New Roman" w:hAnsi="Times New Roman"/>
          <w:b/>
          <w:color w:val="auto"/>
          <w:sz w:val="18"/>
          <w:szCs w:val="18"/>
          <w:lang w:val="mk-MK"/>
        </w:rPr>
        <w:t>Напомена :</w:t>
      </w:r>
      <w:r>
        <w:rPr>
          <w:rFonts w:ascii="Times New Roman" w:hAnsi="Times New Roman"/>
          <w:color w:val="auto"/>
          <w:sz w:val="18"/>
          <w:szCs w:val="18"/>
          <w:lang w:val="mk-MK"/>
        </w:rPr>
        <w:t xml:space="preserve"> Димензионирањето на работна рака за одржување на јавна чистота е според Одлуката за утврдување на цените на услугите што ги врши Ј.П.„Охридски Комуналец“ – Охрид усвоена од Совет на Општина Охрид  бр.08-17168/10 од 30.11.2023 год.</w:t>
      </w:r>
    </w:p>
    <w:p w:rsidR="004D060C" w:rsidRDefault="004D060C">
      <w:pPr>
        <w:pStyle w:val="BodyTextIndent"/>
        <w:jc w:val="center"/>
        <w:rPr>
          <w:rFonts w:ascii="Times New Roman" w:hAnsi="Times New Roman"/>
          <w:b/>
          <w:sz w:val="22"/>
          <w:lang w:val="mk-MK"/>
        </w:rPr>
      </w:pPr>
    </w:p>
    <w:p w:rsidR="004D060C" w:rsidRDefault="004D060C">
      <w:pPr>
        <w:pStyle w:val="BodyTextIndent"/>
        <w:jc w:val="center"/>
        <w:rPr>
          <w:rFonts w:ascii="Times New Roman" w:hAnsi="Times New Roman"/>
          <w:b/>
          <w:sz w:val="22"/>
          <w:lang w:val="mk-MK"/>
        </w:rPr>
      </w:pPr>
    </w:p>
    <w:p w:rsidR="004D060C" w:rsidRDefault="004D060C">
      <w:pPr>
        <w:pStyle w:val="BodyTextIndent"/>
        <w:jc w:val="center"/>
        <w:rPr>
          <w:rFonts w:ascii="Times New Roman" w:hAnsi="Times New Roman"/>
          <w:b/>
          <w:sz w:val="22"/>
          <w:lang w:val="mk-MK"/>
        </w:rPr>
        <w:sectPr w:rsidR="004D060C">
          <w:footnotePr>
            <w:numStart w:val="26"/>
          </w:footnotePr>
          <w:pgSz w:w="11907" w:h="16840"/>
          <w:pgMar w:top="1440" w:right="1797" w:bottom="1440" w:left="1797" w:header="720" w:footer="720" w:gutter="0"/>
          <w:pgNumType w:start="24"/>
          <w:cols w:space="720"/>
          <w:docGrid w:linePitch="326"/>
        </w:sectPr>
      </w:pPr>
    </w:p>
    <w:p w:rsidR="004D060C" w:rsidRDefault="00765085">
      <w:pPr>
        <w:pStyle w:val="BodyTextIndent"/>
        <w:numPr>
          <w:ilvl w:val="0"/>
          <w:numId w:val="4"/>
        </w:numPr>
        <w:jc w:val="center"/>
        <w:rPr>
          <w:rFonts w:ascii="Times New Roman" w:hAnsi="Times New Roman"/>
          <w:sz w:val="22"/>
          <w:lang w:val="mk-MK"/>
        </w:rPr>
      </w:pPr>
      <w:r>
        <w:rPr>
          <w:rFonts w:ascii="Times New Roman" w:hAnsi="Times New Roman"/>
          <w:b/>
          <w:sz w:val="22"/>
          <w:lang w:val="mk-MK"/>
        </w:rPr>
        <w:t>КАЛЕНДАР ЗА РАБОТА НА ЈАВНО ЗЕЛЕНИЛО ЗА 202</w:t>
      </w:r>
      <w:r w:rsidR="00F01BDD">
        <w:rPr>
          <w:rFonts w:ascii="Times New Roman" w:hAnsi="Times New Roman"/>
          <w:b/>
          <w:sz w:val="22"/>
          <w:lang w:val="mk-MK"/>
        </w:rPr>
        <w:t>6</w:t>
      </w:r>
      <w:r>
        <w:rPr>
          <w:rFonts w:ascii="Times New Roman" w:hAnsi="Times New Roman"/>
          <w:b/>
          <w:sz w:val="22"/>
          <w:lang w:val="mk-MK"/>
        </w:rPr>
        <w:t xml:space="preserve"> ГОДИНА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786"/>
        <w:gridCol w:w="654"/>
        <w:gridCol w:w="900"/>
        <w:gridCol w:w="720"/>
        <w:gridCol w:w="720"/>
        <w:gridCol w:w="810"/>
        <w:gridCol w:w="810"/>
        <w:gridCol w:w="900"/>
        <w:gridCol w:w="810"/>
        <w:gridCol w:w="810"/>
        <w:gridCol w:w="900"/>
        <w:gridCol w:w="810"/>
        <w:gridCol w:w="990"/>
      </w:tblGrid>
      <w:tr w:rsidR="004D060C">
        <w:tc>
          <w:tcPr>
            <w:tcW w:w="3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Вид на операција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Јан.</w:t>
            </w:r>
          </w:p>
        </w:tc>
        <w:tc>
          <w:tcPr>
            <w:tcW w:w="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Фев.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Март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Апр.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Мај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Јуни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Јули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Авг.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Септ.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Окт.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Ноем.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Дек.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Вк.</w:t>
            </w:r>
          </w:p>
        </w:tc>
      </w:tr>
      <w:tr w:rsidR="004D060C">
        <w:tc>
          <w:tcPr>
            <w:tcW w:w="3168" w:type="dxa"/>
            <w:tcBorders>
              <w:top w:val="double" w:sz="4" w:space="0" w:color="auto"/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Маш.косење  и собирање трева со изнесување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-паркови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-Бул.„Туристичка“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-ул.„Ј.Санд.“ и „7-ми Ноем.“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-парк Рача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-круж.текови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</w:t>
            </w:r>
            <w:r>
              <w:rPr>
                <w:rFonts w:ascii="Times New Roman" w:hAnsi="Times New Roman"/>
                <w:sz w:val="22"/>
                <w:lang w:val="mk-MK"/>
              </w:rPr>
              <w:t xml:space="preserve"> Зеленило кај пешачка патека канал Б.Извори</w:t>
            </w:r>
          </w:p>
        </w:tc>
        <w:tc>
          <w:tcPr>
            <w:tcW w:w="786" w:type="dxa"/>
            <w:tcBorders>
              <w:top w:val="doub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top w:val="double" w:sz="4" w:space="0" w:color="auto"/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5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5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top w:val="double" w:sz="4" w:space="0" w:color="auto"/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  <w:r w:rsidR="002A1928"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8</w:t>
            </w:r>
          </w:p>
          <w:p w:rsidR="004D060C" w:rsidRPr="00CC3534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  </w:t>
            </w:r>
            <w:r w:rsidR="002A1928"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26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23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17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16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Полив.трева, дрва и гр.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</w:tcPr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</w:p>
        </w:tc>
        <w:tc>
          <w:tcPr>
            <w:tcW w:w="810" w:type="dxa"/>
          </w:tcPr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  <w:tc>
          <w:tcPr>
            <w:tcW w:w="810" w:type="dxa"/>
          </w:tcPr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18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Собир.трева по маш.косење со изнесување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9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Чистење трева од лист со изнесување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Садење сезонско цвеќе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Припрема на цветни леи, фрезирање и ѓубрење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Прашење и полев.цезон цвеќе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Окопување дрва и грмушки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Одржување на жардињери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72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Кроење-режење грмуш.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0E2F0E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</w:t>
            </w: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 режење тренд.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 дрвореди со одвоз на гранки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</w:p>
        </w:tc>
        <w:tc>
          <w:tcPr>
            <w:tcW w:w="654" w:type="dxa"/>
            <w:tcBorders>
              <w:lef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72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0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</w:tr>
      <w:tr w:rsidR="004D060C">
        <w:tc>
          <w:tcPr>
            <w:tcW w:w="3168" w:type="dxa"/>
            <w:tcBorders>
              <w:left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Собир.харт.и отпадоци</w:t>
            </w:r>
          </w:p>
        </w:tc>
        <w:tc>
          <w:tcPr>
            <w:tcW w:w="786" w:type="dxa"/>
            <w:tcBorders>
              <w:bottom w:val="double" w:sz="4" w:space="0" w:color="auto"/>
              <w:right w:val="single" w:sz="4" w:space="0" w:color="auto"/>
            </w:tcBorders>
          </w:tcPr>
          <w:p w:rsidR="004D060C" w:rsidRPr="00D574B3" w:rsidRDefault="00765085" w:rsidP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D574B3"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654" w:type="dxa"/>
            <w:tcBorders>
              <w:left w:val="single" w:sz="4" w:space="0" w:color="auto"/>
              <w:bottom w:val="double" w:sz="4" w:space="0" w:color="auto"/>
            </w:tcBorders>
          </w:tcPr>
          <w:p w:rsidR="004D060C" w:rsidRPr="00D574B3" w:rsidRDefault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2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2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2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2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4D060C" w:rsidRPr="00D574B3" w:rsidRDefault="00765085" w:rsidP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D574B3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810" w:type="dxa"/>
            <w:tcBorders>
              <w:bottom w:val="double" w:sz="4" w:space="0" w:color="auto"/>
              <w:right w:val="single" w:sz="4" w:space="0" w:color="auto"/>
            </w:tcBorders>
          </w:tcPr>
          <w:p w:rsidR="004D060C" w:rsidRPr="00D574B3" w:rsidRDefault="00765085" w:rsidP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D574B3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D060C" w:rsidRPr="007364C0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 w:rsidR="007364C0">
              <w:rPr>
                <w:rFonts w:ascii="Times New Roman" w:hAnsi="Times New Roman"/>
                <w:sz w:val="22"/>
                <w:szCs w:val="22"/>
                <w:lang w:val="en-GB"/>
              </w:rPr>
              <w:t>92</w:t>
            </w:r>
          </w:p>
        </w:tc>
      </w:tr>
    </w:tbl>
    <w:p w:rsidR="004D060C" w:rsidRDefault="004D060C">
      <w:pPr>
        <w:pStyle w:val="BodyTextIndent"/>
        <w:ind w:firstLine="0"/>
        <w:rPr>
          <w:rFonts w:ascii="Times New Roman" w:hAnsi="Times New Roman"/>
          <w:sz w:val="22"/>
          <w:lang w:val="mk-MK"/>
        </w:rPr>
      </w:pPr>
    </w:p>
    <w:p w:rsidR="004D060C" w:rsidRDefault="00765085">
      <w:pPr>
        <w:pStyle w:val="BodyTextIndent"/>
        <w:rPr>
          <w:rFonts w:ascii="Times New Roman" w:hAnsi="Times New Roman"/>
          <w:sz w:val="22"/>
          <w:lang w:val="mk-MK"/>
        </w:rPr>
      </w:pPr>
      <w:r>
        <w:rPr>
          <w:rFonts w:ascii="Times New Roman" w:hAnsi="Times New Roman"/>
          <w:sz w:val="22"/>
          <w:lang w:val="mk-MK"/>
        </w:rPr>
        <w:t xml:space="preserve">НАПОМЕНА: Операциите садење цветни површини со операциите ѓубрење и расадување, како и кроење дрвореди и кроење-режење на трендафили и грмушки можат да се вршат и во други периоди од годината во зависност од временските услови </w:t>
      </w:r>
    </w:p>
    <w:p w:rsidR="002A1928" w:rsidRDefault="002A1928">
      <w:pPr>
        <w:pStyle w:val="BodyTextIndent"/>
        <w:rPr>
          <w:rFonts w:ascii="Times New Roman" w:hAnsi="Times New Roman"/>
          <w:sz w:val="22"/>
          <w:lang w:val="mk-MK"/>
        </w:rPr>
      </w:pPr>
    </w:p>
    <w:p w:rsidR="002A1928" w:rsidRDefault="002A1928">
      <w:pPr>
        <w:pStyle w:val="BodyTextIndent"/>
        <w:rPr>
          <w:rFonts w:ascii="Times New Roman" w:hAnsi="Times New Roman"/>
          <w:sz w:val="22"/>
          <w:lang w:val="mk-MK"/>
        </w:rPr>
      </w:pPr>
    </w:p>
    <w:p w:rsidR="004D060C" w:rsidRDefault="00765085">
      <w:pPr>
        <w:pStyle w:val="BodyTextIndent"/>
        <w:numPr>
          <w:ilvl w:val="0"/>
          <w:numId w:val="4"/>
        </w:numPr>
        <w:jc w:val="center"/>
        <w:rPr>
          <w:rFonts w:ascii="Times New Roman" w:hAnsi="Times New Roman"/>
          <w:b/>
          <w:sz w:val="22"/>
          <w:lang w:val="mk-MK"/>
        </w:rPr>
      </w:pPr>
      <w:r>
        <w:rPr>
          <w:rFonts w:ascii="Times New Roman" w:hAnsi="Times New Roman"/>
          <w:b/>
          <w:sz w:val="22"/>
          <w:lang w:val="mk-MK"/>
        </w:rPr>
        <w:t>ИНТЕНЗИТЕТ НА ОДРЖУВАЊЕ НА ЈАВНОТО ЗЕЛЕНИЛО ЗА 202</w:t>
      </w:r>
      <w:r w:rsidR="00F01BDD">
        <w:rPr>
          <w:rFonts w:ascii="Times New Roman" w:hAnsi="Times New Roman"/>
          <w:b/>
          <w:sz w:val="22"/>
          <w:lang w:val="mk-MK"/>
        </w:rPr>
        <w:t>6</w:t>
      </w:r>
      <w:r>
        <w:rPr>
          <w:rFonts w:ascii="Times New Roman" w:hAnsi="Times New Roman"/>
          <w:b/>
          <w:sz w:val="22"/>
          <w:lang w:val="mk-MK"/>
        </w:rPr>
        <w:t xml:space="preserve"> ГОДИНА</w:t>
      </w:r>
    </w:p>
    <w:p w:rsidR="004D060C" w:rsidRDefault="004D060C">
      <w:pPr>
        <w:pStyle w:val="BodyTextIndent"/>
        <w:rPr>
          <w:rFonts w:ascii="Times New Roman" w:hAnsi="Times New Roman"/>
          <w:sz w:val="22"/>
          <w:lang w:val="mk-MK"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40"/>
        <w:gridCol w:w="1350"/>
        <w:gridCol w:w="1260"/>
        <w:gridCol w:w="1710"/>
        <w:gridCol w:w="990"/>
        <w:gridCol w:w="2160"/>
      </w:tblGrid>
      <w:tr w:rsidR="004D060C"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Вид на операција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Единица мера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Количина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Број пати</w:t>
            </w: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Вкупна количина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Цена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mk-MK"/>
              </w:rPr>
              <w:t>Вкупен износ</w:t>
            </w:r>
          </w:p>
        </w:tc>
      </w:tr>
      <w:tr w:rsidR="004D060C"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Маш.косење трева и собирање трева со изнесување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-паркови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-Бул.„Туристичка“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-ул.„Ј.Санд.“ и „7-ми Ноем.“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-парк Рача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-кружни текови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-канал Б.Извори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49.465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13.340</w:t>
            </w:r>
          </w:p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6.360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3.500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1.109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3.000</w:t>
            </w:r>
          </w:p>
        </w:tc>
        <w:tc>
          <w:tcPr>
            <w:tcW w:w="1260" w:type="dxa"/>
            <w:tcBorders>
              <w:top w:val="double" w:sz="4" w:space="0" w:color="auto"/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  <w:r w:rsidR="002A1928"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8</w:t>
            </w:r>
          </w:p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26</w:t>
            </w:r>
          </w:p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17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13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16</w:t>
            </w: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2A1928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1.</w:t>
            </w:r>
            <w:r w:rsidR="002A1928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385.020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3</w:t>
            </w:r>
            <w:r w:rsidR="002A1928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6.8</w:t>
            </w:r>
            <w:r w:rsidR="002A1928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</w:t>
            </w:r>
          </w:p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145.280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59.500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14.417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48.000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D060C" w:rsidRDefault="004D060C">
            <w:pPr>
              <w:jc w:val="center"/>
              <w:rPr>
                <w:rFonts w:ascii="Times New Roman" w:hAnsi="Times New Roman"/>
                <w:lang w:val="mk-MK"/>
              </w:rPr>
            </w:pPr>
          </w:p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  <w:p w:rsidR="004D060C" w:rsidRDefault="004D060C">
            <w:pPr>
              <w:jc w:val="center"/>
              <w:rPr>
                <w:rFonts w:ascii="Times New Roman" w:hAnsi="Times New Roman"/>
                <w:lang w:val="mk-MK"/>
              </w:rPr>
            </w:pPr>
          </w:p>
          <w:p w:rsidR="004D060C" w:rsidRDefault="004D060C">
            <w:pPr>
              <w:jc w:val="center"/>
              <w:rPr>
                <w:rFonts w:ascii="Times New Roman" w:hAnsi="Times New Roman"/>
                <w:lang w:val="mk-MK"/>
              </w:rPr>
            </w:pPr>
          </w:p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4D060C" w:rsidRDefault="004D060C">
            <w:pPr>
              <w:jc w:val="center"/>
              <w:rPr>
                <w:rFonts w:ascii="Times New Roman" w:hAnsi="Times New Roman"/>
                <w:lang w:val="mk-MK"/>
              </w:rPr>
            </w:pPr>
          </w:p>
          <w:p w:rsidR="004D060C" w:rsidRDefault="002A1928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3.047.044</w:t>
            </w:r>
            <w:r w:rsidR="00765085">
              <w:rPr>
                <w:rFonts w:ascii="Times New Roman" w:hAnsi="Times New Roman"/>
                <w:sz w:val="22"/>
                <w:szCs w:val="22"/>
                <w:lang w:val="mk-MK"/>
              </w:rPr>
              <w:t>,00</w:t>
            </w:r>
          </w:p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  7</w:t>
            </w:r>
            <w:r w:rsidR="002A1928">
              <w:rPr>
                <w:rFonts w:ascii="Times New Roman" w:hAnsi="Times New Roman"/>
                <w:sz w:val="22"/>
                <w:szCs w:val="22"/>
              </w:rPr>
              <w:t>63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4</w:t>
            </w:r>
            <w:r w:rsidR="002A1928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,00</w:t>
            </w:r>
          </w:p>
          <w:p w:rsidR="004D060C" w:rsidRDefault="004D060C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 321.816,00</w:t>
            </w:r>
          </w:p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1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0.9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0,00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1.7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7,00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05.6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Поливање трева, дрва и грмушки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49.465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18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Pr="002A1928" w:rsidRDefault="002A1928" w:rsidP="002A1928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 xml:space="preserve">       890.370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0,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95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2A1928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845.851</w:t>
            </w:r>
            <w:r w:rsidR="00765085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Собир.трева по маш.косење со изнесување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49.465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9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445.185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0,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80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356.148,00</w:t>
            </w:r>
          </w:p>
        </w:tc>
      </w:tr>
      <w:tr w:rsidR="004D060C">
        <w:trPr>
          <w:trHeight w:val="346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Чистење трева од лист со изнесување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49.465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98.930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3,90</w:t>
            </w:r>
          </w:p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85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827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,00</w:t>
            </w:r>
          </w:p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</w:tc>
      </w:tr>
      <w:tr w:rsidR="004D060C">
        <w:trPr>
          <w:trHeight w:val="240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Садење сезонско цвеќе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бр.</w:t>
            </w:r>
          </w:p>
        </w:tc>
        <w:tc>
          <w:tcPr>
            <w:tcW w:w="1350" w:type="dxa"/>
          </w:tcPr>
          <w:p w:rsidR="004D060C" w:rsidRPr="00CC3534" w:rsidRDefault="00D5761F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</w:t>
            </w:r>
            <w:r w:rsidR="00765085"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0.000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D5761F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  <w:r w:rsidR="00765085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0.000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D5761F" w:rsidP="00D5761F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</w:t>
            </w:r>
            <w:r w:rsidR="002A1928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6</w:t>
            </w:r>
            <w:r w:rsidR="002A1928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  <w:r w:rsidR="00765085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  <w:r w:rsidR="00765085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.000,00</w:t>
            </w:r>
          </w:p>
        </w:tc>
      </w:tr>
      <w:tr w:rsidR="004D060C">
        <w:trPr>
          <w:trHeight w:val="405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Припрема на цветни леи, фрезирање и ѓубрење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3.000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6.000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,5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33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</w:tc>
      </w:tr>
      <w:tr w:rsidR="004D060C">
        <w:trPr>
          <w:trHeight w:val="305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Прашење  сезонско цвеќе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3.000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12.000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24,40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92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8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00,00</w:t>
            </w:r>
          </w:p>
        </w:tc>
      </w:tr>
      <w:tr w:rsidR="004D060C">
        <w:trPr>
          <w:trHeight w:val="305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Полевање сезонско цвеќе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3.000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12.000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0,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60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7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</w:tc>
      </w:tr>
      <w:tr w:rsidR="004D060C">
        <w:trPr>
          <w:trHeight w:val="215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Окопување на дрва и грмушки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бр.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9.064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18.128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1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9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,9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360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.7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7,00</w:t>
            </w:r>
          </w:p>
        </w:tc>
      </w:tr>
      <w:tr w:rsidR="004D060C">
        <w:trPr>
          <w:trHeight w:val="390"/>
        </w:trPr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Одржување на жардињери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Полевање</w:t>
            </w:r>
          </w:p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Плевење</w:t>
            </w:r>
          </w:p>
        </w:tc>
        <w:tc>
          <w:tcPr>
            <w:tcW w:w="1440" w:type="dxa"/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vertAlign w:val="superscript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color w:val="auto"/>
                <w:sz w:val="22"/>
                <w:szCs w:val="22"/>
                <w:vertAlign w:val="superscript"/>
                <w:lang w:val="mk-MK"/>
              </w:rPr>
              <w:t>2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m</w:t>
            </w:r>
            <w:r>
              <w:rPr>
                <w:rFonts w:ascii="Times New Roman" w:hAnsi="Times New Roman"/>
                <w:color w:val="auto"/>
                <w:sz w:val="22"/>
                <w:szCs w:val="22"/>
                <w:vertAlign w:val="superscript"/>
                <w:lang w:val="mk-MK"/>
              </w:rPr>
              <w:t>2</w:t>
            </w:r>
          </w:p>
        </w:tc>
        <w:tc>
          <w:tcPr>
            <w:tcW w:w="1350" w:type="dxa"/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4.000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4.000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16.000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16.000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0,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60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9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,9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9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.6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318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40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Кроење-режење грмуш.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Бр.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9.300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D574B3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Pr="002A1928" w:rsidRDefault="00765085" w:rsidP="00D574B3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    </w:t>
            </w:r>
            <w:r w:rsidR="00D574B3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37.900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18,75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D574B3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523</w:t>
            </w:r>
            <w:r w:rsidR="007364C0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125</w:t>
            </w:r>
            <w:r w:rsidR="00765085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 режење тренд.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Бр.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1.100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2.200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18,75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41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25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0,00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Кроење дрвореди со одвоз на гранки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бр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800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1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800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812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>649.600,00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Собир.харт.и отпадоци</w:t>
            </w:r>
          </w:p>
        </w:tc>
        <w:tc>
          <w:tcPr>
            <w:tcW w:w="1440" w:type="dxa"/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пати</w:t>
            </w:r>
          </w:p>
        </w:tc>
        <w:tc>
          <w:tcPr>
            <w:tcW w:w="1350" w:type="dxa"/>
          </w:tcPr>
          <w:p w:rsidR="004D060C" w:rsidRPr="00CC3534" w:rsidRDefault="00765085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mk-MK"/>
              </w:rPr>
              <w:t xml:space="preserve">   49.465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D060C" w:rsidRPr="00CC3534" w:rsidRDefault="00D574B3">
            <w:pPr>
              <w:pStyle w:val="BodyTextIndent"/>
              <w:ind w:firstLine="0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CC3534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 xml:space="preserve">      192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D574B3" w:rsidP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  <w:r w:rsidR="00765085"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497</w:t>
            </w:r>
            <w:r w:rsidR="00765085">
              <w:rPr>
                <w:rFonts w:ascii="Times New Roman" w:hAnsi="Times New Roman"/>
                <w:sz w:val="22"/>
                <w:szCs w:val="22"/>
                <w:lang w:val="mk-MK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  <w:r w:rsidR="00765085">
              <w:rPr>
                <w:rFonts w:ascii="Times New Roman" w:hAnsi="Times New Roman"/>
                <w:sz w:val="22"/>
                <w:szCs w:val="22"/>
                <w:lang w:val="mk-MK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0,0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D574B3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759.782</w:t>
            </w:r>
            <w:r w:rsidR="00765085">
              <w:rPr>
                <w:rFonts w:ascii="Times New Roman" w:hAnsi="Times New Roman"/>
                <w:sz w:val="22"/>
                <w:szCs w:val="22"/>
                <w:lang w:val="mk-MK"/>
              </w:rPr>
              <w:t>,00</w:t>
            </w:r>
          </w:p>
        </w:tc>
      </w:tr>
      <w:tr w:rsidR="004D060C"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</w:tcPr>
          <w:p w:rsidR="004D060C" w:rsidRDefault="00765085">
            <w:pPr>
              <w:pStyle w:val="BodyTextIndent"/>
              <w:ind w:firstLine="0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Вкупно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1260" w:type="dxa"/>
            <w:tcBorders>
              <w:bottom w:val="doub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mk-MK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D060C" w:rsidRDefault="00765085" w:rsidP="007364C0">
            <w:pPr>
              <w:pStyle w:val="BodyTextIndent"/>
              <w:ind w:firstLine="0"/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</w:pPr>
            <w:r w:rsidRPr="00143644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     </w:t>
            </w:r>
            <w:r w:rsidR="007364C0" w:rsidRPr="0014364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  <w:r w:rsidRPr="00143644"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.</w:t>
            </w:r>
            <w:r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58</w:t>
            </w:r>
            <w:r w:rsidR="007364C0"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.4</w:t>
            </w:r>
            <w:r w:rsidR="007364C0"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  <w:t>55</w:t>
            </w:r>
            <w:r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,00</w:t>
            </w:r>
          </w:p>
        </w:tc>
      </w:tr>
    </w:tbl>
    <w:p w:rsidR="004D060C" w:rsidRDefault="004D060C">
      <w:pPr>
        <w:jc w:val="both"/>
        <w:rPr>
          <w:rFonts w:ascii="Times New Roman" w:hAnsi="Times New Roman"/>
          <w:lang w:val="mk-MK"/>
        </w:rPr>
        <w:sectPr w:rsidR="004D060C">
          <w:footnotePr>
            <w:numStart w:val="26"/>
          </w:footnotePr>
          <w:pgSz w:w="16840" w:h="11907" w:orient="landscape"/>
          <w:pgMar w:top="1797" w:right="1440" w:bottom="1797" w:left="805" w:header="720" w:footer="720" w:gutter="0"/>
          <w:pgNumType w:start="24"/>
          <w:cols w:space="720"/>
        </w:sectPr>
      </w:pPr>
    </w:p>
    <w:p w:rsidR="004D060C" w:rsidRDefault="00765085">
      <w:pPr>
        <w:ind w:left="-142" w:firstLine="862"/>
        <w:jc w:val="both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Покрај горенаведените сктивности предвидени се и активности околу одржување  ( косење на трева со грбна косачка ) и на улици и населби во поширокото градско подрачје.</w:t>
      </w:r>
    </w:p>
    <w:tbl>
      <w:tblPr>
        <w:tblW w:w="8550" w:type="dxa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350"/>
        <w:gridCol w:w="1380"/>
        <w:gridCol w:w="1350"/>
        <w:gridCol w:w="2163"/>
      </w:tblGrid>
      <w:tr w:rsidR="004D060C">
        <w:trPr>
          <w:trHeight w:val="210"/>
        </w:trPr>
        <w:tc>
          <w:tcPr>
            <w:tcW w:w="2307" w:type="dxa"/>
          </w:tcPr>
          <w:p w:rsidR="004D060C" w:rsidRDefault="00765085">
            <w:pPr>
              <w:pStyle w:val="BodyText"/>
              <w:jc w:val="center"/>
              <w:rPr>
                <w:rFonts w:ascii="Times New Roman" w:hAnsi="Times New Roman"/>
                <w:b/>
                <w:szCs w:val="24"/>
                <w:lang w:val="mk-MK"/>
              </w:rPr>
            </w:pPr>
            <w:r>
              <w:rPr>
                <w:rFonts w:ascii="Times New Roman" w:hAnsi="Times New Roman"/>
                <w:b/>
                <w:szCs w:val="24"/>
                <w:lang w:val="mk-MK"/>
              </w:rPr>
              <w:t>Улица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бр.пати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м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цена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b/>
                <w:i/>
                <w:lang w:val="mk-MK"/>
              </w:rPr>
            </w:pPr>
            <w:r>
              <w:rPr>
                <w:rFonts w:ascii="Times New Roman" w:hAnsi="Times New Roman"/>
                <w:b/>
                <w:i/>
                <w:lang w:val="mk-MK"/>
              </w:rPr>
              <w:t>вкупно</w:t>
            </w:r>
          </w:p>
        </w:tc>
      </w:tr>
      <w:tr w:rsidR="004D060C">
        <w:trPr>
          <w:cantSplit/>
          <w:trHeight w:val="263"/>
        </w:trPr>
        <w:tc>
          <w:tcPr>
            <w:tcW w:w="2307" w:type="dxa"/>
            <w:tcBorders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ул.„АСНОМ“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2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1.200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3,</w:t>
            </w:r>
            <w:r>
              <w:rPr>
                <w:rFonts w:ascii="Times New Roman" w:hAnsi="Times New Roman"/>
                <w:szCs w:val="24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7.680,00</w:t>
            </w:r>
          </w:p>
        </w:tc>
      </w:tr>
      <w:tr w:rsidR="004D060C">
        <w:trPr>
          <w:cantSplit/>
          <w:trHeight w:val="184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ул.„Марко Цепенков“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mk-MK" w:eastAsia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1.000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3,</w:t>
            </w:r>
            <w:r>
              <w:rPr>
                <w:rFonts w:ascii="Times New Roman" w:hAnsi="Times New Roman"/>
                <w:szCs w:val="24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Heading1"/>
              <w:jc w:val="center"/>
              <w:rPr>
                <w:rFonts w:ascii="Times New Roman" w:hAnsi="Times New Roman"/>
                <w:szCs w:val="24"/>
                <w:lang w:val="mk-MK" w:eastAsia="en-US"/>
              </w:rPr>
            </w:pPr>
            <w:r>
              <w:rPr>
                <w:rFonts w:ascii="Times New Roman" w:hAnsi="Times New Roman"/>
                <w:szCs w:val="24"/>
                <w:lang w:val="mk-MK" w:eastAsia="en-US"/>
              </w:rPr>
              <w:t>6.</w:t>
            </w:r>
            <w:r>
              <w:rPr>
                <w:rFonts w:ascii="Times New Roman" w:hAnsi="Times New Roman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Cs w:val="24"/>
                <w:lang w:val="mk-MK" w:eastAsia="en-US"/>
              </w:rPr>
              <w:t>00,00</w:t>
            </w:r>
          </w:p>
        </w:tc>
      </w:tr>
      <w:tr w:rsidR="004D060C">
        <w:trPr>
          <w:trHeight w:val="249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ул.„Егејска“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mk-MK"/>
              </w:rPr>
              <w:t>.</w:t>
            </w:r>
            <w:r>
              <w:rPr>
                <w:rFonts w:ascii="Times New Roman" w:hAnsi="Times New Roman"/>
              </w:rPr>
              <w:t>392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49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ул.„Гоце Делчев“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mk-MK"/>
              </w:rPr>
              <w:t>880,00</w:t>
            </w:r>
          </w:p>
        </w:tc>
      </w:tr>
      <w:tr w:rsidR="004D060C">
        <w:trPr>
          <w:trHeight w:val="249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ул.„С.Војвода“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sz w:val="22"/>
                <w:lang w:val="mk-MK" w:eastAsia="en-US"/>
              </w:rPr>
              <w:t xml:space="preserve">   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mk-MK" w:eastAsia="en-US"/>
              </w:rP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en-GB" w:eastAsia="en-US"/>
              </w:rPr>
              <w:t>4.320</w:t>
            </w:r>
            <w:r>
              <w:rPr>
                <w:rFonts w:ascii="Times New Roman" w:hAnsi="Times New Roman"/>
                <w:lang w:val="mk-MK" w:eastAsia="en-US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ул.„15-ти Корпус“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9.6</w:t>
            </w:r>
            <w:r>
              <w:rPr>
                <w:rFonts w:ascii="Times New Roman" w:hAnsi="Times New Roman"/>
                <w:lang w:val="mk-MK"/>
              </w:rPr>
              <w:t>00,00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ул.„Галичица“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5.</w:t>
            </w:r>
            <w:r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ул.„Н:Карев“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mk-MK"/>
              </w:rPr>
              <w:t>.</w:t>
            </w:r>
            <w:r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ул.„Кленоец“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12.480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 „А.Маринчев“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2.</w:t>
            </w:r>
            <w:r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ул.„Железничка“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10.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нас.„Х.Узунов“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5.376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нас.„Даљан“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mk-MK"/>
              </w:rPr>
              <w:t>9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нас.„Св.Стефан“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2.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с.Пештани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9.600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нас.„Варош“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  <w:lang w:val="mk-MK"/>
              </w:rPr>
              <w:t>480,00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Сооб.клучка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6.400 м2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2,2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42</w:t>
            </w:r>
            <w:r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  <w:lang w:val="mk-MK"/>
              </w:rPr>
              <w:t>4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Спомен парк на Револуција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</w:t>
            </w:r>
            <w:r>
              <w:rPr>
                <w:rFonts w:ascii="Times New Roman" w:hAnsi="Times New Roman"/>
              </w:rPr>
              <w:t>920</w:t>
            </w:r>
            <w:r>
              <w:rPr>
                <w:rFonts w:ascii="Times New Roman" w:hAnsi="Times New Roman"/>
                <w:lang w:val="mk-MK"/>
              </w:rPr>
              <w:t xml:space="preserve">,00 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дворно место на Општина Охрид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1.350 м2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>
              <w:rPr>
                <w:rFonts w:ascii="Times New Roman" w:hAnsi="Times New Roman"/>
                <w:lang w:val="mk-MK" w:eastAsia="en-US"/>
              </w:rPr>
              <w:t>,2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mk-MK"/>
              </w:rPr>
              <w:t>82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нас.„Гоце Делчев“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870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8.352,</w:t>
            </w:r>
            <w:r>
              <w:rPr>
                <w:rFonts w:ascii="Times New Roman" w:hAnsi="Times New Roman"/>
                <w:lang w:val="mk-MK"/>
              </w:rPr>
              <w:t>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с.Трпејца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560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3.584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с.Лакочереј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4.160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с.Лескоец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7.040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с.Косел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6.400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с.Велгошти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1.900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mk-MK"/>
              </w:rPr>
              <w:t>2</w:t>
            </w:r>
            <w:r>
              <w:rPr>
                <w:rFonts w:ascii="Times New Roman" w:hAnsi="Times New Roman"/>
              </w:rPr>
              <w:t>.160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нас.„Рача“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690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4.416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нас.„Лагадин“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810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lang w:val="mk-MK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5.184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с.Свиништа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1.500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mk-MK" w:eastAsia="en-US"/>
              </w:rPr>
              <w:t xml:space="preserve">       </w:t>
            </w: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    </w:t>
            </w:r>
            <w:r>
              <w:rPr>
                <w:rFonts w:ascii="Times New Roman" w:hAnsi="Times New Roman"/>
              </w:rPr>
              <w:t>4.800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с.Опеница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    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740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val="mk-MK" w:eastAsia="en-US"/>
              </w:rPr>
              <w:t xml:space="preserve">       </w:t>
            </w: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2.368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с.Куратица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4.300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  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mk-MK"/>
              </w:rPr>
              <w:t>.7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mk-MK"/>
              </w:rPr>
              <w:t>0,00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>с.Љубаништа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     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  <w:lang w:val="mk-MK"/>
              </w:rPr>
              <w:t xml:space="preserve">    1.200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 w:eastAsia="en-US"/>
              </w:rPr>
            </w:pPr>
            <w:r>
              <w:rPr>
                <w:rFonts w:ascii="Times New Roman" w:hAnsi="Times New Roman"/>
                <w:lang w:eastAsia="en-US"/>
              </w:rPr>
              <w:t>3,</w:t>
            </w:r>
            <w:r>
              <w:rPr>
                <w:rFonts w:ascii="Times New Roman" w:hAnsi="Times New Roman"/>
                <w:lang w:val="mk-MK" w:eastAsia="en-US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jc w:val="center"/>
              <w:rPr>
                <w:rFonts w:ascii="Times New Roman" w:hAnsi="Times New Roman"/>
                <w:lang w:val="mk-MK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mk-MK"/>
              </w:rPr>
              <w:t>.</w:t>
            </w:r>
            <w:r>
              <w:rPr>
                <w:rFonts w:ascii="Times New Roman" w:hAnsi="Times New Roman"/>
              </w:rPr>
              <w:t>680</w:t>
            </w:r>
            <w:r>
              <w:rPr>
                <w:rFonts w:ascii="Times New Roman" w:hAnsi="Times New Roman"/>
                <w:lang w:val="mk-MK"/>
              </w:rPr>
              <w:t>,00</w:t>
            </w:r>
          </w:p>
        </w:tc>
      </w:tr>
      <w:tr w:rsidR="004D060C">
        <w:trPr>
          <w:trHeight w:val="288"/>
        </w:trPr>
        <w:tc>
          <w:tcPr>
            <w:tcW w:w="2307" w:type="dxa"/>
            <w:tcBorders>
              <w:top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b/>
                <w:lang w:val="mk-MK"/>
              </w:rPr>
            </w:pPr>
            <w:r>
              <w:rPr>
                <w:rFonts w:ascii="Times New Roman" w:hAnsi="Times New Roman"/>
                <w:b/>
                <w:lang w:val="mk-MK"/>
              </w:rPr>
              <w:t>Вкупно: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4D060C">
            <w:pPr>
              <w:jc w:val="center"/>
              <w:rPr>
                <w:rFonts w:ascii="Times New Roman" w:hAnsi="Times New Roman"/>
                <w:b/>
                <w:lang w:val="mk-MK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4D060C">
            <w:pPr>
              <w:jc w:val="center"/>
              <w:rPr>
                <w:rFonts w:ascii="Times New Roman" w:hAnsi="Times New Roman"/>
                <w:b/>
                <w:lang w:val="mk-M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0C" w:rsidRDefault="004D060C">
            <w:pPr>
              <w:jc w:val="center"/>
              <w:rPr>
                <w:b/>
                <w:lang w:val="mk-MK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60C" w:rsidRDefault="00765085">
            <w:pPr>
              <w:rPr>
                <w:rFonts w:ascii="Times New Roman" w:hAnsi="Times New Roman"/>
                <w:b/>
                <w:color w:val="auto"/>
                <w:lang w:val="mk-MK"/>
              </w:rPr>
            </w:pPr>
            <w:r>
              <w:rPr>
                <w:rFonts w:ascii="Times New Roman" w:hAnsi="Times New Roman"/>
                <w:b/>
                <w:lang w:val="mk-MK"/>
              </w:rPr>
              <w:t xml:space="preserve">     </w:t>
            </w:r>
            <w:r>
              <w:rPr>
                <w:rFonts w:ascii="Times New Roman" w:hAnsi="Times New Roman"/>
                <w:b/>
                <w:color w:val="auto"/>
                <w:lang w:val="mk-MK"/>
              </w:rPr>
              <w:t>273</w:t>
            </w:r>
            <w:r>
              <w:rPr>
                <w:rFonts w:ascii="Times New Roman" w:hAnsi="Times New Roman"/>
                <w:b/>
                <w:color w:val="auto"/>
              </w:rPr>
              <w:t>.</w:t>
            </w:r>
            <w:r>
              <w:rPr>
                <w:rFonts w:ascii="Times New Roman" w:hAnsi="Times New Roman"/>
                <w:b/>
                <w:color w:val="auto"/>
                <w:lang w:val="mk-MK"/>
              </w:rPr>
              <w:t>852,00</w:t>
            </w:r>
          </w:p>
        </w:tc>
      </w:tr>
    </w:tbl>
    <w:p w:rsidR="004D060C" w:rsidRDefault="004D060C">
      <w:pPr>
        <w:pStyle w:val="BodyTextIndent"/>
        <w:rPr>
          <w:rFonts w:ascii="Times New Roman" w:hAnsi="Times New Roman"/>
          <w:b/>
          <w:lang w:val="mk-MK"/>
        </w:rPr>
      </w:pPr>
    </w:p>
    <w:p w:rsidR="004D060C" w:rsidRDefault="00765085">
      <w:pPr>
        <w:pStyle w:val="BodyTextIndent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За одржување на локалитетот „Кале“ потребен е постојан тим од 3 ( тројца ) работници кои ќе вршат редовно косење на тревата по патеките, одржување на дрвниот фонд со навремено отстранување на сувите гранки и заболените стебла како и редовно чистење од разни отпадоци. За таа ц</w:t>
      </w:r>
      <w:r w:rsidR="00460783">
        <w:rPr>
          <w:rFonts w:ascii="Times New Roman" w:hAnsi="Times New Roman"/>
          <w:lang w:val="mk-MK"/>
        </w:rPr>
        <w:t xml:space="preserve">ел на годишно ниво потребни се </w:t>
      </w:r>
      <w:r w:rsidR="00E4146B">
        <w:rPr>
          <w:rFonts w:ascii="Times New Roman" w:hAnsi="Times New Roman"/>
          <w:lang w:val="en-GB"/>
        </w:rPr>
        <w:t>3</w:t>
      </w:r>
      <w:r>
        <w:rPr>
          <w:rFonts w:ascii="Times New Roman" w:hAnsi="Times New Roman"/>
          <w:lang w:val="mk-MK"/>
        </w:rPr>
        <w:t>50.000,00 денари.</w:t>
      </w:r>
    </w:p>
    <w:p w:rsidR="004D060C" w:rsidRDefault="004D060C">
      <w:pPr>
        <w:pStyle w:val="BodyTextIndent"/>
        <w:rPr>
          <w:rFonts w:ascii="Times New Roman" w:hAnsi="Times New Roman"/>
          <w:lang w:val="mk-MK"/>
        </w:rPr>
      </w:pPr>
    </w:p>
    <w:p w:rsidR="004D060C" w:rsidRDefault="00765085">
      <w:pPr>
        <w:spacing w:after="200" w:line="276" w:lineRule="auto"/>
        <w:ind w:firstLine="360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 xml:space="preserve">Со решението за прогласување на чинарот ( </w:t>
      </w:r>
      <w:proofErr w:type="spellStart"/>
      <w:r>
        <w:rPr>
          <w:rFonts w:ascii="Times New Roman" w:eastAsia="Calibri" w:hAnsi="Times New Roman"/>
          <w:lang w:eastAsia="en-US"/>
        </w:rPr>
        <w:t>Platanus</w:t>
      </w:r>
      <w:proofErr w:type="spellEnd"/>
      <w:r>
        <w:rPr>
          <w:rFonts w:ascii="Times New Roman" w:eastAsia="Calibri" w:hAnsi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lang w:eastAsia="en-US"/>
        </w:rPr>
        <w:t>orientalis</w:t>
      </w:r>
      <w:proofErr w:type="spellEnd"/>
      <w:r>
        <w:rPr>
          <w:rFonts w:ascii="Times New Roman" w:eastAsia="Calibri" w:hAnsi="Times New Roman"/>
          <w:lang w:eastAsia="en-US"/>
        </w:rPr>
        <w:t xml:space="preserve"> ) </w:t>
      </w:r>
      <w:r>
        <w:rPr>
          <w:rFonts w:ascii="Times New Roman" w:eastAsia="Calibri" w:hAnsi="Times New Roman"/>
          <w:lang w:val="mk-MK" w:eastAsia="en-US"/>
        </w:rPr>
        <w:t xml:space="preserve"> кој се наоѓа на плоштадот „Чинар “ за природна реткост со решение бр. 13-5051/1 од 25.09.2319 год., за заштита и спроведување на мерки за санација/ревитализација на стеблото и крошна</w:t>
      </w:r>
      <w:r w:rsidR="00E4146B">
        <w:rPr>
          <w:rFonts w:ascii="Times New Roman" w:eastAsia="Calibri" w:hAnsi="Times New Roman"/>
          <w:lang w:val="mk-MK" w:eastAsia="en-US"/>
        </w:rPr>
        <w:t xml:space="preserve">та на годишно ниво се потребни </w:t>
      </w:r>
      <w:r w:rsidR="00E4146B">
        <w:rPr>
          <w:rFonts w:ascii="Times New Roman" w:eastAsia="Calibri" w:hAnsi="Times New Roman"/>
          <w:lang w:eastAsia="en-US"/>
        </w:rPr>
        <w:t>15</w:t>
      </w:r>
      <w:r>
        <w:rPr>
          <w:rFonts w:ascii="Times New Roman" w:eastAsia="Calibri" w:hAnsi="Times New Roman"/>
          <w:lang w:val="mk-MK" w:eastAsia="en-US"/>
        </w:rPr>
        <w:t xml:space="preserve">0.000,00 денари. </w:t>
      </w:r>
    </w:p>
    <w:p w:rsidR="004D060C" w:rsidRDefault="00765085">
      <w:pPr>
        <w:spacing w:after="200" w:line="276" w:lineRule="auto"/>
        <w:ind w:firstLine="360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 xml:space="preserve">Постапувањето со оштетени дрвја на територијата на Општина Охрид подразбира кроење на гранки и сечење на оштетени дрвја што се потенцијално опасни за околината. Постапката за утврдување на потребата за сечење, односно кастрење на оштетените дрвја се спроведува согласно донесено Решение. </w:t>
      </w:r>
    </w:p>
    <w:p w:rsidR="004D060C" w:rsidRDefault="00765085">
      <w:pPr>
        <w:spacing w:after="200" w:line="276" w:lineRule="auto"/>
        <w:ind w:firstLine="360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>Ј.П.„Охридски Комуналец“ ќе ги спроведува потребните активности за кастрење, односно сечење согласно Одлуката за утврдување на цени за вршење на хортикултурни услуги на јавни зелени површини на Ј.П.„Охридски Комуналец“.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bCs/>
          <w:lang w:val="mk-MK" w:eastAsia="en-US"/>
        </w:rPr>
        <w:t>Одржувањето на зелени површини по потреба ќе опфати:</w:t>
      </w:r>
    </w:p>
    <w:p w:rsidR="004D060C" w:rsidRDefault="00765085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>Одржување на зеленило во останати рурални подрачја;</w:t>
      </w:r>
    </w:p>
    <w:p w:rsidR="004D060C" w:rsidRDefault="00765085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>Одржување на вегетација покрај локални патишта;</w:t>
      </w:r>
    </w:p>
    <w:p w:rsidR="004D060C" w:rsidRDefault="00765085">
      <w:pPr>
        <w:numPr>
          <w:ilvl w:val="0"/>
          <w:numId w:val="11"/>
        </w:numPr>
        <w:spacing w:after="160" w:line="259" w:lineRule="auto"/>
        <w:ind w:left="426" w:hanging="426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>Постапување со неорганизирано зеленило при интензивна вегетација на други јавни површини кои не се дефинирани со оваа Програма.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en-US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Финансирањето ќе се изврши по извршени </w:t>
      </w:r>
      <w:r w:rsidR="00141218">
        <w:rPr>
          <w:rFonts w:ascii="Times New Roman" w:eastAsia="Calibri" w:hAnsi="Times New Roman"/>
          <w:color w:val="auto"/>
          <w:lang w:val="mk-MK" w:eastAsia="en-US"/>
        </w:rPr>
        <w:t>активности</w:t>
      </w:r>
      <w:r>
        <w:rPr>
          <w:rFonts w:ascii="Times New Roman" w:eastAsia="Calibri" w:hAnsi="Times New Roman"/>
          <w:color w:val="auto"/>
          <w:lang w:val="mk-MK" w:eastAsia="en-US"/>
        </w:rPr>
        <w:t xml:space="preserve"> и по редовните цени </w:t>
      </w:r>
      <w:r w:rsidR="00A84A9A">
        <w:rPr>
          <w:rFonts w:ascii="Times New Roman" w:eastAsia="Calibri" w:hAnsi="Times New Roman"/>
          <w:color w:val="auto"/>
          <w:lang w:val="mk-MK" w:eastAsia="en-US"/>
        </w:rPr>
        <w:t>согласно</w:t>
      </w:r>
      <w:r>
        <w:rPr>
          <w:rFonts w:ascii="Times New Roman" w:eastAsia="Calibri" w:hAnsi="Times New Roman"/>
          <w:color w:val="auto"/>
          <w:lang w:val="mk-MK" w:eastAsia="en-US"/>
        </w:rPr>
        <w:t xml:space="preserve"> </w:t>
      </w:r>
      <w:r>
        <w:rPr>
          <w:rFonts w:ascii="Times New Roman" w:eastAsia="Calibri" w:hAnsi="Times New Roman"/>
          <w:lang w:val="mk-MK" w:eastAsia="en-US"/>
        </w:rPr>
        <w:t>Одлуката за утврдување на цени за вршење на хортикултурни услуги на јавни зелени површини на Ј.П.„Охридски Комуналец“</w:t>
      </w:r>
      <w:r>
        <w:rPr>
          <w:rFonts w:ascii="Times New Roman" w:eastAsia="Calibri" w:hAnsi="Times New Roman"/>
          <w:color w:val="auto"/>
          <w:lang w:val="mk-MK" w:eastAsia="en-US"/>
        </w:rPr>
        <w:t>.</w:t>
      </w:r>
      <w:r>
        <w:rPr>
          <w:rFonts w:ascii="Times New Roman" w:eastAsia="Calibri" w:hAnsi="Times New Roman"/>
          <w:color w:val="auto"/>
          <w:lang w:val="en-US" w:eastAsia="en-US"/>
        </w:rPr>
        <w:t xml:space="preserve"> 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Извршување на работните активности од страна на </w:t>
      </w:r>
      <w:r>
        <w:rPr>
          <w:rFonts w:ascii="Times New Roman" w:eastAsia="Calibri" w:hAnsi="Times New Roman"/>
          <w:lang w:val="mk-MK" w:eastAsia="en-US"/>
        </w:rPr>
        <w:t xml:space="preserve">Ј.П.„Охридски Комуналец“ </w:t>
      </w:r>
      <w:r>
        <w:rPr>
          <w:rFonts w:ascii="Times New Roman" w:eastAsia="Calibri" w:hAnsi="Times New Roman"/>
          <w:color w:val="auto"/>
          <w:lang w:val="mk-MK" w:eastAsia="en-US"/>
        </w:rPr>
        <w:t xml:space="preserve">ќе се врши по доставување на работен налог од Општина Охрид. </w:t>
      </w:r>
      <w:r>
        <w:rPr>
          <w:rFonts w:ascii="Times New Roman" w:eastAsia="Calibri" w:hAnsi="Times New Roman"/>
          <w:lang w:val="mk-MK" w:eastAsia="en-US"/>
        </w:rPr>
        <w:t>Доколку се работи за итно и неодложно одржување, извршување на работните активности ќе се врши со давање на устен налог за извршување од Општина Охрид и отворање на работен налог со дневен извештај од страна на Ј.П.„Охридски Комуналец“. Писмен налог од Општина Охрид ќе се изготви првиот работен ден.</w:t>
      </w:r>
    </w:p>
    <w:p w:rsidR="004D060C" w:rsidRDefault="00765085">
      <w:pPr>
        <w:spacing w:after="160" w:line="259" w:lineRule="auto"/>
        <w:ind w:firstLine="360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val="mk-MK" w:eastAsia="en-US"/>
        </w:rPr>
        <w:t>На дел од зелените површини кои се уредени, а каде има поставено системи за наводнување потребно е нивно тековно одржување. Дел од овие системи во текот на годината намерно се уништуваат, но потребна е и нивна замена заради дефект или амортизација. Затоа во оваа Програма се планирани средства за оваа намена. При дефект, замена или поставување на нови делови, потребно е Ј.П.„Охридски Комуналец“ да ја извести Општина Охрид за да се изврши заеднички увид, да се констатира состојбата и потребата од интервенција. За таа цел ќе се отвори работен налог кој ќе се потврди со потпис на двете страни и ќе биде извршено плаќање по цени кои се донесени од Советот на Општина Охрид. За заменетите материјали и др. опрема важечки се цените согласно тендерската постапка и избраниот оператор во јавното претпријатие</w:t>
      </w:r>
      <w:r>
        <w:rPr>
          <w:rFonts w:ascii="Times New Roman" w:eastAsia="Calibri" w:hAnsi="Times New Roman"/>
          <w:lang w:eastAsia="en-US"/>
        </w:rPr>
        <w:t>.</w:t>
      </w:r>
    </w:p>
    <w:p w:rsidR="004D060C" w:rsidRDefault="00765085">
      <w:pPr>
        <w:numPr>
          <w:ilvl w:val="0"/>
          <w:numId w:val="4"/>
        </w:numPr>
        <w:spacing w:after="200" w:line="276" w:lineRule="auto"/>
        <w:rPr>
          <w:rFonts w:ascii="Times New Roman" w:eastAsia="Calibri" w:hAnsi="Times New Roman"/>
          <w:b/>
          <w:color w:val="auto"/>
          <w:lang w:val="en-US" w:eastAsia="en-US"/>
        </w:rPr>
      </w:pPr>
      <w:r>
        <w:rPr>
          <w:rFonts w:ascii="Times New Roman" w:eastAsia="Calibri" w:hAnsi="Times New Roman"/>
          <w:b/>
          <w:color w:val="auto"/>
          <w:lang w:val="mk-MK" w:eastAsia="en-US"/>
        </w:rPr>
        <w:t>Надзор над спроведување на програмата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Надзор над спроведување на оваа Програма врши Секторот за комунални дејности, сообраќај и улици. </w:t>
      </w:r>
      <w:r>
        <w:rPr>
          <w:rFonts w:ascii="Times New Roman" w:eastAsia="Calibri" w:hAnsi="Times New Roman"/>
          <w:lang w:val="mk-MK" w:eastAsia="en-US"/>
        </w:rPr>
        <w:t>Инспекциски надзор над спроведувањето на Програма врши општинскиот комунален инспектор.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За спроведените активности на терен, јавното претпријатие ќе биде задолжено до Општина Охрид да доставува неделни  и месечни извештаи за извршената работа врз основа на кои ќе се изврши фактурирање. 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 xml:space="preserve">Ј.П.„Охридски Комуналец“ </w:t>
      </w:r>
      <w:r w:rsidR="00141218">
        <w:rPr>
          <w:rFonts w:ascii="Times New Roman" w:eastAsia="Calibri" w:hAnsi="Times New Roman"/>
          <w:lang w:val="mk-MK" w:eastAsia="en-US"/>
        </w:rPr>
        <w:t>н</w:t>
      </w:r>
      <w:r w:rsidR="00141218">
        <w:rPr>
          <w:rFonts w:ascii="Times New Roman" w:eastAsia="Calibri" w:hAnsi="Times New Roman"/>
          <w:color w:val="auto"/>
          <w:lang w:val="mk-MK" w:eastAsia="en-US"/>
        </w:rPr>
        <w:t xml:space="preserve">ајдоцна до 01.03.2027 год. </w:t>
      </w:r>
      <w:r>
        <w:rPr>
          <w:rFonts w:ascii="Times New Roman" w:eastAsia="Calibri" w:hAnsi="Times New Roman"/>
          <w:color w:val="auto"/>
          <w:lang w:val="mk-MK" w:eastAsia="en-US"/>
        </w:rPr>
        <w:t>е должен да достави и Годишен извештај за реализација на програмата за 202</w:t>
      </w:r>
      <w:r w:rsidR="00F01BDD">
        <w:rPr>
          <w:rFonts w:ascii="Times New Roman" w:eastAsia="Calibri" w:hAnsi="Times New Roman"/>
          <w:color w:val="auto"/>
          <w:lang w:val="mk-MK" w:eastAsia="en-US"/>
        </w:rPr>
        <w:t>6</w:t>
      </w:r>
      <w:r>
        <w:rPr>
          <w:rFonts w:ascii="Times New Roman" w:eastAsia="Calibri" w:hAnsi="Times New Roman"/>
          <w:color w:val="auto"/>
          <w:lang w:val="mk-MK" w:eastAsia="en-US"/>
        </w:rPr>
        <w:t xml:space="preserve"> год. до Градоначалникот и Советот на Општина Охрид.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 xml:space="preserve">Ј.П.„Охридски Комуналец“ </w:t>
      </w:r>
      <w:r>
        <w:rPr>
          <w:rFonts w:ascii="Times New Roman" w:eastAsia="Calibri" w:hAnsi="Times New Roman"/>
          <w:color w:val="auto"/>
          <w:lang w:val="mk-MK" w:eastAsia="en-US"/>
        </w:rPr>
        <w:t>е должен неделниот извештај за извршена работа во електронска форма да го достави до општинскиот комунален инспектор и службено лице од Секторот за комунални дејности, сообраќај и улици, најдоцна  до 10 часот во понеделник.</w:t>
      </w:r>
    </w:p>
    <w:p w:rsidR="004D060C" w:rsidRDefault="00765085">
      <w:pPr>
        <w:ind w:firstLine="36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За извршените активности во викенд (доколку се извршуваат), дневниот извештај во електронска форма да се достави во понеделник, најдоцна до 10.00 часот. </w:t>
      </w:r>
    </w:p>
    <w:p w:rsidR="004D060C" w:rsidRDefault="00765085">
      <w:pPr>
        <w:ind w:left="5040"/>
        <w:jc w:val="center"/>
        <w:rPr>
          <w:rFonts w:ascii="Times New Roman" w:eastAsia="Calibri" w:hAnsi="Times New Roman"/>
          <w:lang w:val="mk-MK" w:eastAsia="en-US"/>
        </w:rPr>
      </w:pPr>
      <w:r>
        <w:rPr>
          <w:rFonts w:ascii="Times New Roman" w:eastAsia="Calibri" w:hAnsi="Times New Roman"/>
          <w:lang w:val="mk-MK" w:eastAsia="en-US"/>
        </w:rPr>
        <w:t xml:space="preserve">              </w:t>
      </w:r>
    </w:p>
    <w:p w:rsidR="004D060C" w:rsidRDefault="00765085">
      <w:pPr>
        <w:numPr>
          <w:ilvl w:val="0"/>
          <w:numId w:val="4"/>
        </w:numPr>
        <w:spacing w:after="200" w:line="276" w:lineRule="auto"/>
        <w:rPr>
          <w:rFonts w:ascii="Times New Roman" w:hAnsi="Times New Roman"/>
          <w:b/>
          <w:bCs/>
          <w:lang w:val="mk-MK"/>
        </w:rPr>
      </w:pPr>
      <w:r>
        <w:rPr>
          <w:rFonts w:ascii="Times New Roman" w:hAnsi="Times New Roman"/>
          <w:b/>
          <w:bCs/>
          <w:lang w:val="mk-MK"/>
        </w:rPr>
        <w:t xml:space="preserve">Буџет и финансирање </w:t>
      </w:r>
    </w:p>
    <w:p w:rsidR="004D060C" w:rsidRDefault="00765085">
      <w:pPr>
        <w:spacing w:after="200" w:line="276" w:lineRule="auto"/>
        <w:ind w:firstLine="720"/>
        <w:jc w:val="both"/>
        <w:rPr>
          <w:rFonts w:ascii="Times New Roman" w:eastAsia="Calibri" w:hAnsi="Times New Roman"/>
          <w:color w:val="auto"/>
          <w:lang w:val="mk-MK" w:eastAsia="en-US"/>
        </w:rPr>
      </w:pPr>
      <w:r>
        <w:rPr>
          <w:rFonts w:ascii="Times New Roman" w:eastAsia="Calibri" w:hAnsi="Times New Roman"/>
          <w:color w:val="auto"/>
          <w:lang w:val="mk-MK" w:eastAsia="en-US"/>
        </w:rPr>
        <w:t xml:space="preserve">Активностите утврдени со оваа Програма ќе се финансираат од Буџетот на Општина Охрид. За финансирање на оваа Програма, Општина Охрид ќе склучи договор со </w:t>
      </w:r>
      <w:r>
        <w:rPr>
          <w:rFonts w:ascii="Times New Roman" w:eastAsia="Calibri" w:hAnsi="Times New Roman"/>
          <w:lang w:val="mk-MK" w:eastAsia="en-US"/>
        </w:rPr>
        <w:t>Ј.П.„Охридски Комуналец“</w:t>
      </w:r>
      <w:r>
        <w:rPr>
          <w:rFonts w:ascii="Times New Roman" w:eastAsia="Calibri" w:hAnsi="Times New Roman"/>
          <w:color w:val="auto"/>
          <w:lang w:val="mk-MK" w:eastAsia="en-US"/>
        </w:rPr>
        <w:t>, кој ќе врши месечно задолжување со доставување на фактура.</w:t>
      </w:r>
    </w:p>
    <w:p w:rsidR="004D060C" w:rsidRDefault="00765085">
      <w:pPr>
        <w:spacing w:after="200" w:line="276" w:lineRule="auto"/>
        <w:ind w:firstLine="720"/>
        <w:jc w:val="both"/>
        <w:rPr>
          <w:rFonts w:ascii="Times New Roman" w:hAnsi="Times New Roman"/>
          <w:b/>
          <w:bCs/>
          <w:lang w:val="mk-MK"/>
        </w:rPr>
      </w:pPr>
      <w:r>
        <w:rPr>
          <w:rFonts w:ascii="Times New Roman" w:eastAsia="Calibri" w:hAnsi="Times New Roman"/>
          <w:lang w:val="mk-MK" w:eastAsia="en-US"/>
        </w:rPr>
        <w:t>Планираните работни операции во Програмата можат да бидат зголемени или намалени за сметка на други работни операции согласно Програмата, во зависност од климатските услови во тековната година, а во договор и со знаење на општината.</w:t>
      </w:r>
    </w:p>
    <w:tbl>
      <w:tblPr>
        <w:tblW w:w="8046" w:type="dxa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1"/>
        <w:gridCol w:w="1765"/>
      </w:tblGrid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Вкупно за одржување и користење на паркови и зеленило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 w:rsidP="007364C0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   </w:t>
            </w:r>
            <w:r w:rsidR="007364C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10.857.307</w:t>
            </w:r>
            <w:r>
              <w:rPr>
                <w:rFonts w:ascii="Times New Roman" w:hAnsi="Times New Roman"/>
                <w:b/>
                <w:color w:val="auto"/>
                <w:lang w:val="en-GB"/>
              </w:rPr>
              <w:t>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За одржување на локалитет „Кале“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E4146B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  <w:t>3</w:t>
            </w:r>
            <w:r w:rsidR="00765085"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50.000,00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Подигање и реконструкција на парковски површини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highlight w:val="yellow"/>
                <w:lang w:val="mk-MK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22"/>
                <w:szCs w:val="22"/>
                <w:highlight w:val="yellow"/>
                <w:lang w:val="mk-MK"/>
              </w:rPr>
              <w:t xml:space="preserve">  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highlight w:val="yellow"/>
                <w:lang w:val="mk-MK"/>
              </w:rPr>
              <w:t xml:space="preserve">   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highlight w:val="yellow"/>
                <w:lang w:val="mk-MK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8D6869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900.</w:t>
            </w:r>
            <w:r w:rsidR="00765085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Активности за заштита на чинарот на плоштадот    </w:t>
            </w:r>
          </w:p>
          <w:p w:rsidR="004D060C" w:rsidRDefault="00765085">
            <w:pPr>
              <w:pStyle w:val="BodyTextIndent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„Чинар“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4D060C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</w:p>
          <w:p w:rsidR="004D060C" w:rsidRDefault="00E4146B" w:rsidP="007F252D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15</w:t>
            </w:r>
            <w:r w:rsidR="00765085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Изградба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и одржување на системи за наводнување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22"/>
                <w:szCs w:val="22"/>
                <w:highlight w:val="yellow"/>
                <w:lang w:val="mk-MK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985398" w:rsidP="008D6869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="008D686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0</w:t>
            </w:r>
            <w:r w:rsidR="00765085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Постапување со оштетени дрвја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E4146B" w:rsidP="00E4146B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45</w:t>
            </w:r>
            <w:r w:rsidR="00765085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Одржување на зелени површина по потреба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985398" w:rsidP="00985398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  <w:r w:rsidR="00765085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Потрошена вода за наводнување на паркови и жардињери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Default="00765085" w:rsidP="00CC3534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 xml:space="preserve">1.300.000, </w:t>
            </w:r>
            <w:r w:rsidR="00CC3534"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00</w:t>
            </w:r>
          </w:p>
        </w:tc>
      </w:tr>
      <w:tr w:rsidR="00F63021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F63021" w:rsidRDefault="00F63021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mk-MK"/>
              </w:rPr>
              <w:t>Исплата на фактури од минати години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F63021" w:rsidRPr="00CC3534" w:rsidRDefault="00460783" w:rsidP="00F628EF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</w:pPr>
            <w:r w:rsidRPr="00CC3534"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1</w:t>
            </w:r>
            <w:r w:rsidR="00F63021" w:rsidRPr="00CC3534"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.</w:t>
            </w:r>
            <w:r w:rsidR="00F628EF" w:rsidRPr="00CC3534"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  <w:t>5</w:t>
            </w:r>
            <w:r w:rsidR="00F63021" w:rsidRPr="00CC3534">
              <w:rPr>
                <w:rFonts w:ascii="Times New Roman" w:hAnsi="Times New Roman"/>
                <w:b/>
                <w:color w:val="auto"/>
                <w:sz w:val="22"/>
                <w:szCs w:val="22"/>
                <w:lang w:val="mk-MK"/>
              </w:rPr>
              <w:t>00.000,00</w:t>
            </w:r>
          </w:p>
        </w:tc>
      </w:tr>
      <w:tr w:rsidR="004D060C">
        <w:tc>
          <w:tcPr>
            <w:tcW w:w="6281" w:type="dxa"/>
            <w:tcBorders>
              <w:left w:val="double" w:sz="4" w:space="0" w:color="auto"/>
              <w:right w:val="single" w:sz="4" w:space="0" w:color="auto"/>
            </w:tcBorders>
          </w:tcPr>
          <w:p w:rsidR="004D060C" w:rsidRDefault="00765085" w:rsidP="00F01BDD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mk-MK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mk-MK"/>
              </w:rPr>
              <w:t>Вкупно за 202</w:t>
            </w:r>
            <w:r w:rsidR="00F01BDD">
              <w:rPr>
                <w:rFonts w:ascii="Times New Roman" w:hAnsi="Times New Roman"/>
                <w:b/>
                <w:sz w:val="28"/>
                <w:szCs w:val="28"/>
                <w:lang w:val="mk-MK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  <w:lang w:val="mk-MK"/>
              </w:rPr>
              <w:t xml:space="preserve"> година</w:t>
            </w:r>
          </w:p>
        </w:tc>
        <w:tc>
          <w:tcPr>
            <w:tcW w:w="1765" w:type="dxa"/>
            <w:tcBorders>
              <w:left w:val="single" w:sz="4" w:space="0" w:color="auto"/>
              <w:right w:val="double" w:sz="4" w:space="0" w:color="auto"/>
            </w:tcBorders>
          </w:tcPr>
          <w:p w:rsidR="004D060C" w:rsidRPr="00CC3534" w:rsidRDefault="00765085" w:rsidP="00E4146B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color w:val="auto"/>
                <w:lang w:val="mk-MK"/>
              </w:rPr>
            </w:pPr>
            <w:r w:rsidRPr="00CC3534">
              <w:rPr>
                <w:rFonts w:ascii="Times New Roman" w:hAnsi="Times New Roman"/>
                <w:b/>
                <w:color w:val="auto"/>
                <w:lang w:val="mk-MK"/>
              </w:rPr>
              <w:t>1</w:t>
            </w:r>
            <w:r w:rsidR="00E4146B">
              <w:rPr>
                <w:rFonts w:ascii="Times New Roman" w:hAnsi="Times New Roman"/>
                <w:b/>
                <w:color w:val="auto"/>
                <w:lang w:val="en-GB"/>
              </w:rPr>
              <w:t>6</w:t>
            </w:r>
            <w:r w:rsidRPr="00CC3534">
              <w:rPr>
                <w:rFonts w:ascii="Times New Roman" w:hAnsi="Times New Roman"/>
                <w:b/>
                <w:color w:val="auto"/>
                <w:lang w:val="mk-MK"/>
              </w:rPr>
              <w:t>.</w:t>
            </w:r>
            <w:r w:rsidR="008D6869">
              <w:rPr>
                <w:rFonts w:ascii="Times New Roman" w:hAnsi="Times New Roman"/>
                <w:b/>
                <w:color w:val="auto"/>
                <w:lang w:val="en-GB"/>
              </w:rPr>
              <w:t>20</w:t>
            </w:r>
            <w:r w:rsidR="00187718">
              <w:rPr>
                <w:rFonts w:ascii="Times New Roman" w:hAnsi="Times New Roman"/>
                <w:b/>
                <w:color w:val="auto"/>
                <w:lang w:val="mk-MK"/>
              </w:rPr>
              <w:t>7</w:t>
            </w:r>
            <w:r w:rsidRPr="00CC3534">
              <w:rPr>
                <w:rFonts w:ascii="Times New Roman" w:hAnsi="Times New Roman"/>
                <w:b/>
                <w:color w:val="auto"/>
                <w:lang w:val="mk-MK"/>
              </w:rPr>
              <w:t>.</w:t>
            </w:r>
            <w:r w:rsidR="007364C0" w:rsidRPr="00CC3534">
              <w:rPr>
                <w:rFonts w:ascii="Times New Roman" w:hAnsi="Times New Roman"/>
                <w:b/>
                <w:color w:val="auto"/>
                <w:lang w:val="en-GB"/>
              </w:rPr>
              <w:t>307</w:t>
            </w:r>
            <w:r w:rsidRPr="00CC3534">
              <w:rPr>
                <w:rFonts w:ascii="Times New Roman" w:hAnsi="Times New Roman"/>
                <w:b/>
                <w:color w:val="auto"/>
                <w:lang w:val="mk-MK"/>
              </w:rPr>
              <w:t>,00</w:t>
            </w:r>
          </w:p>
        </w:tc>
      </w:tr>
    </w:tbl>
    <w:p w:rsidR="004D060C" w:rsidRDefault="004D060C">
      <w:pPr>
        <w:pStyle w:val="BodyTextIndent"/>
        <w:ind w:left="1080" w:firstLine="0"/>
        <w:rPr>
          <w:rFonts w:ascii="Times New Roman" w:hAnsi="Times New Roman"/>
          <w:b/>
          <w:lang w:val="mk-MK"/>
        </w:rPr>
      </w:pPr>
    </w:p>
    <w:p w:rsidR="004D060C" w:rsidRDefault="004D060C">
      <w:pPr>
        <w:ind w:firstLine="720"/>
        <w:jc w:val="both"/>
        <w:rPr>
          <w:rFonts w:ascii="Times New Roman" w:hAnsi="Times New Roman"/>
          <w:bCs/>
          <w:color w:val="auto"/>
          <w:lang w:val="mk-MK"/>
        </w:rPr>
      </w:pPr>
    </w:p>
    <w:p w:rsidR="004D060C" w:rsidRDefault="004D060C">
      <w:pPr>
        <w:ind w:firstLine="720"/>
        <w:jc w:val="both"/>
        <w:rPr>
          <w:rFonts w:ascii="Times New Roman" w:hAnsi="Times New Roman"/>
          <w:bCs/>
          <w:color w:val="auto"/>
          <w:lang w:val="mk-MK"/>
        </w:rPr>
      </w:pPr>
    </w:p>
    <w:p w:rsidR="004D060C" w:rsidRDefault="00765085">
      <w:pPr>
        <w:ind w:firstLine="720"/>
        <w:jc w:val="both"/>
        <w:rPr>
          <w:rFonts w:ascii="Times New Roman" w:hAnsi="Times New Roman"/>
          <w:bCs/>
          <w:color w:val="auto"/>
          <w:lang w:val="mk-MK"/>
        </w:rPr>
      </w:pPr>
      <w:r>
        <w:rPr>
          <w:rFonts w:ascii="Times New Roman" w:hAnsi="Times New Roman"/>
          <w:bCs/>
          <w:color w:val="auto"/>
          <w:lang w:val="mk-MK"/>
        </w:rPr>
        <w:t xml:space="preserve">Оваа Програма влегува во сила наредниот ден од денот на објавувањето во „Сл.гласник на општина Охрид“.  </w:t>
      </w:r>
    </w:p>
    <w:p w:rsidR="004D060C" w:rsidRDefault="004D060C">
      <w:pPr>
        <w:jc w:val="both"/>
        <w:rPr>
          <w:rFonts w:ascii="Times New Roman" w:hAnsi="Times New Roman"/>
          <w:b/>
          <w:lang w:val="mk-MK"/>
        </w:rPr>
      </w:pPr>
    </w:p>
    <w:p w:rsidR="004D060C" w:rsidRDefault="004D060C">
      <w:pPr>
        <w:jc w:val="both"/>
        <w:rPr>
          <w:rFonts w:ascii="Times New Roman" w:hAnsi="Times New Roman"/>
          <w:b/>
          <w:lang w:val="mk-MK"/>
        </w:rPr>
      </w:pPr>
    </w:p>
    <w:p w:rsidR="004D060C" w:rsidRDefault="004D060C">
      <w:pPr>
        <w:jc w:val="both"/>
        <w:rPr>
          <w:rFonts w:ascii="Times New Roman" w:hAnsi="Times New Roman"/>
          <w:b/>
          <w:lang w:val="mk-MK"/>
        </w:rPr>
      </w:pPr>
    </w:p>
    <w:sectPr w:rsidR="004D060C">
      <w:footnotePr>
        <w:numStart w:val="26"/>
      </w:footnotePr>
      <w:pgSz w:w="12240" w:h="15840"/>
      <w:pgMar w:top="1440" w:right="1800" w:bottom="806" w:left="1800" w:header="720" w:footer="720" w:gutter="0"/>
      <w:pgNumType w:start="2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C C Times">
    <w:altName w:val="Courier New"/>
    <w:charset w:val="00"/>
    <w:family w:val="roman"/>
    <w:pitch w:val="default"/>
    <w:sig w:usb0="800000A7" w:usb1="0000386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05DE"/>
    <w:multiLevelType w:val="singleLevel"/>
    <w:tmpl w:val="0B8105DE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6B1927"/>
    <w:multiLevelType w:val="multilevel"/>
    <w:tmpl w:val="0C6B1927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D0859"/>
    <w:multiLevelType w:val="singleLevel"/>
    <w:tmpl w:val="0D8D0859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E23F98"/>
    <w:multiLevelType w:val="multilevel"/>
    <w:tmpl w:val="18E23F9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F7385D"/>
    <w:multiLevelType w:val="singleLevel"/>
    <w:tmpl w:val="2CF7385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C653A31"/>
    <w:multiLevelType w:val="singleLevel"/>
    <w:tmpl w:val="3C653A31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CC335A3"/>
    <w:multiLevelType w:val="hybridMultilevel"/>
    <w:tmpl w:val="64A808C4"/>
    <w:lvl w:ilvl="0" w:tplc="4C1E8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E55459"/>
    <w:multiLevelType w:val="singleLevel"/>
    <w:tmpl w:val="40E55459"/>
    <w:lvl w:ilvl="0">
      <w:start w:val="1"/>
      <w:numFmt w:val="upperRoman"/>
      <w:pStyle w:val="Heading3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</w:rPr>
    </w:lvl>
  </w:abstractNum>
  <w:abstractNum w:abstractNumId="8" w15:restartNumberingAfterBreak="0">
    <w:nsid w:val="63AC7F7C"/>
    <w:multiLevelType w:val="singleLevel"/>
    <w:tmpl w:val="63AC7F7C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5F77E67"/>
    <w:multiLevelType w:val="multilevel"/>
    <w:tmpl w:val="65F77E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C164CA"/>
    <w:multiLevelType w:val="multilevel"/>
    <w:tmpl w:val="6CC164CA"/>
    <w:lvl w:ilvl="0">
      <w:start w:val="5"/>
      <w:numFmt w:val="bullet"/>
      <w:lvlText w:val="-"/>
      <w:lvlJc w:val="left"/>
      <w:pPr>
        <w:tabs>
          <w:tab w:val="left" w:pos="388"/>
        </w:tabs>
        <w:ind w:left="388" w:hanging="360"/>
      </w:pPr>
      <w:rPr>
        <w:rFonts w:ascii="MAC C Times" w:eastAsia="Times New Roman" w:hAnsi="MAC C Times" w:hint="default"/>
        <w:b/>
        <w:bCs/>
      </w:rPr>
    </w:lvl>
    <w:lvl w:ilvl="1">
      <w:start w:val="1"/>
      <w:numFmt w:val="bullet"/>
      <w:lvlText w:val="o"/>
      <w:lvlJc w:val="left"/>
      <w:pPr>
        <w:tabs>
          <w:tab w:val="left" w:pos="1108"/>
        </w:tabs>
        <w:ind w:left="11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28"/>
        </w:tabs>
        <w:ind w:left="18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548"/>
        </w:tabs>
        <w:ind w:left="25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268"/>
        </w:tabs>
        <w:ind w:left="32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88"/>
        </w:tabs>
        <w:ind w:left="39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4708"/>
        </w:tabs>
        <w:ind w:left="47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428"/>
        </w:tabs>
        <w:ind w:left="54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48"/>
        </w:tabs>
        <w:ind w:left="614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7AC631C"/>
    <w:multiLevelType w:val="singleLevel"/>
    <w:tmpl w:val="77AC631C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characterSpacingControl w:val="doNotCompress"/>
  <w:footnotePr>
    <w:numStart w:val="26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15"/>
    <w:rsid w:val="0000178B"/>
    <w:rsid w:val="00003252"/>
    <w:rsid w:val="00012AD9"/>
    <w:rsid w:val="00015949"/>
    <w:rsid w:val="00024B14"/>
    <w:rsid w:val="00027D72"/>
    <w:rsid w:val="00036058"/>
    <w:rsid w:val="00045005"/>
    <w:rsid w:val="000457FF"/>
    <w:rsid w:val="00050323"/>
    <w:rsid w:val="00057515"/>
    <w:rsid w:val="000655DF"/>
    <w:rsid w:val="00073871"/>
    <w:rsid w:val="000770D6"/>
    <w:rsid w:val="0009096D"/>
    <w:rsid w:val="000A1FFD"/>
    <w:rsid w:val="000A65D7"/>
    <w:rsid w:val="000C2DB8"/>
    <w:rsid w:val="000D17F4"/>
    <w:rsid w:val="000E2F0E"/>
    <w:rsid w:val="000E3323"/>
    <w:rsid w:val="000E4E28"/>
    <w:rsid w:val="000F4AF0"/>
    <w:rsid w:val="000F5859"/>
    <w:rsid w:val="0011689F"/>
    <w:rsid w:val="00127A96"/>
    <w:rsid w:val="00137F33"/>
    <w:rsid w:val="00141218"/>
    <w:rsid w:val="00143644"/>
    <w:rsid w:val="00160358"/>
    <w:rsid w:val="0016075F"/>
    <w:rsid w:val="00187718"/>
    <w:rsid w:val="001A3FD7"/>
    <w:rsid w:val="001A7FC8"/>
    <w:rsid w:val="001B095A"/>
    <w:rsid w:val="001B7216"/>
    <w:rsid w:val="001C1551"/>
    <w:rsid w:val="001C7A34"/>
    <w:rsid w:val="001C7A4D"/>
    <w:rsid w:val="001D2806"/>
    <w:rsid w:val="001E47C6"/>
    <w:rsid w:val="002070CC"/>
    <w:rsid w:val="002153FC"/>
    <w:rsid w:val="002353B6"/>
    <w:rsid w:val="00241DA8"/>
    <w:rsid w:val="00252662"/>
    <w:rsid w:val="00274A86"/>
    <w:rsid w:val="00277E10"/>
    <w:rsid w:val="00287325"/>
    <w:rsid w:val="00292DD6"/>
    <w:rsid w:val="00295600"/>
    <w:rsid w:val="002A1928"/>
    <w:rsid w:val="002B2643"/>
    <w:rsid w:val="002B39C9"/>
    <w:rsid w:val="002C0ED3"/>
    <w:rsid w:val="002C15C4"/>
    <w:rsid w:val="002C4F6C"/>
    <w:rsid w:val="002E2937"/>
    <w:rsid w:val="002E50AB"/>
    <w:rsid w:val="002F43AF"/>
    <w:rsid w:val="003016DA"/>
    <w:rsid w:val="00304AA9"/>
    <w:rsid w:val="00322199"/>
    <w:rsid w:val="00327B5A"/>
    <w:rsid w:val="003308CD"/>
    <w:rsid w:val="00335C41"/>
    <w:rsid w:val="003467B0"/>
    <w:rsid w:val="00362B4D"/>
    <w:rsid w:val="00380690"/>
    <w:rsid w:val="0038228A"/>
    <w:rsid w:val="00395444"/>
    <w:rsid w:val="00397334"/>
    <w:rsid w:val="00397A2B"/>
    <w:rsid w:val="00397C15"/>
    <w:rsid w:val="003A49A5"/>
    <w:rsid w:val="003A75DF"/>
    <w:rsid w:val="003B0C14"/>
    <w:rsid w:val="003C0F60"/>
    <w:rsid w:val="003C31EA"/>
    <w:rsid w:val="003C4246"/>
    <w:rsid w:val="003D2119"/>
    <w:rsid w:val="003D3E76"/>
    <w:rsid w:val="003D532A"/>
    <w:rsid w:val="003E3F32"/>
    <w:rsid w:val="003F2AB7"/>
    <w:rsid w:val="003F4523"/>
    <w:rsid w:val="004009BE"/>
    <w:rsid w:val="00412B7D"/>
    <w:rsid w:val="00412EA1"/>
    <w:rsid w:val="00421DCD"/>
    <w:rsid w:val="00436421"/>
    <w:rsid w:val="00445057"/>
    <w:rsid w:val="00446D0B"/>
    <w:rsid w:val="0045606F"/>
    <w:rsid w:val="00456795"/>
    <w:rsid w:val="00460783"/>
    <w:rsid w:val="004636C6"/>
    <w:rsid w:val="0049452F"/>
    <w:rsid w:val="004C2025"/>
    <w:rsid w:val="004D060C"/>
    <w:rsid w:val="004D1B5E"/>
    <w:rsid w:val="004D237F"/>
    <w:rsid w:val="004D3AFA"/>
    <w:rsid w:val="004D5C43"/>
    <w:rsid w:val="004D6943"/>
    <w:rsid w:val="004E382A"/>
    <w:rsid w:val="004F4B71"/>
    <w:rsid w:val="00505DA9"/>
    <w:rsid w:val="00520ED3"/>
    <w:rsid w:val="00526B3A"/>
    <w:rsid w:val="005318A0"/>
    <w:rsid w:val="0054212C"/>
    <w:rsid w:val="005440BF"/>
    <w:rsid w:val="00552EC7"/>
    <w:rsid w:val="00555211"/>
    <w:rsid w:val="00563FC5"/>
    <w:rsid w:val="00565EDF"/>
    <w:rsid w:val="00581C6B"/>
    <w:rsid w:val="00593CDC"/>
    <w:rsid w:val="00597D9A"/>
    <w:rsid w:val="005A73E6"/>
    <w:rsid w:val="005C5FC3"/>
    <w:rsid w:val="005F2DCB"/>
    <w:rsid w:val="005F640A"/>
    <w:rsid w:val="00604739"/>
    <w:rsid w:val="00615B01"/>
    <w:rsid w:val="006221A4"/>
    <w:rsid w:val="00634AE4"/>
    <w:rsid w:val="00640E1B"/>
    <w:rsid w:val="00640F91"/>
    <w:rsid w:val="00646F0F"/>
    <w:rsid w:val="0066292E"/>
    <w:rsid w:val="0066507A"/>
    <w:rsid w:val="00665DF3"/>
    <w:rsid w:val="00680786"/>
    <w:rsid w:val="00681F62"/>
    <w:rsid w:val="00691A16"/>
    <w:rsid w:val="0069289F"/>
    <w:rsid w:val="00695DBC"/>
    <w:rsid w:val="00697355"/>
    <w:rsid w:val="006A1D42"/>
    <w:rsid w:val="006C285A"/>
    <w:rsid w:val="006D5FA5"/>
    <w:rsid w:val="006E3BF1"/>
    <w:rsid w:val="006E601E"/>
    <w:rsid w:val="006E7878"/>
    <w:rsid w:val="006F06F5"/>
    <w:rsid w:val="006F1805"/>
    <w:rsid w:val="006F34AC"/>
    <w:rsid w:val="006F3F50"/>
    <w:rsid w:val="00706E35"/>
    <w:rsid w:val="00726C11"/>
    <w:rsid w:val="007358D5"/>
    <w:rsid w:val="007364C0"/>
    <w:rsid w:val="00743D50"/>
    <w:rsid w:val="00754F5A"/>
    <w:rsid w:val="00760F6C"/>
    <w:rsid w:val="00765085"/>
    <w:rsid w:val="00766206"/>
    <w:rsid w:val="00774650"/>
    <w:rsid w:val="00776912"/>
    <w:rsid w:val="007825C8"/>
    <w:rsid w:val="00783ED9"/>
    <w:rsid w:val="007A49DA"/>
    <w:rsid w:val="007B3AA8"/>
    <w:rsid w:val="007B6883"/>
    <w:rsid w:val="007C0652"/>
    <w:rsid w:val="007C419F"/>
    <w:rsid w:val="007D12CC"/>
    <w:rsid w:val="007D1836"/>
    <w:rsid w:val="007E34B6"/>
    <w:rsid w:val="007F252D"/>
    <w:rsid w:val="007F3574"/>
    <w:rsid w:val="007F48DF"/>
    <w:rsid w:val="00800E27"/>
    <w:rsid w:val="008029CF"/>
    <w:rsid w:val="00826097"/>
    <w:rsid w:val="008312D9"/>
    <w:rsid w:val="00836577"/>
    <w:rsid w:val="00844BBB"/>
    <w:rsid w:val="00847DE0"/>
    <w:rsid w:val="00860F7A"/>
    <w:rsid w:val="00861211"/>
    <w:rsid w:val="00867E57"/>
    <w:rsid w:val="008771C0"/>
    <w:rsid w:val="008A3DA6"/>
    <w:rsid w:val="008A4A01"/>
    <w:rsid w:val="008A6D78"/>
    <w:rsid w:val="008C3839"/>
    <w:rsid w:val="008C7278"/>
    <w:rsid w:val="008D2272"/>
    <w:rsid w:val="008D539E"/>
    <w:rsid w:val="008D6869"/>
    <w:rsid w:val="008D7E42"/>
    <w:rsid w:val="008E37A4"/>
    <w:rsid w:val="0090695C"/>
    <w:rsid w:val="00906D39"/>
    <w:rsid w:val="00912D2D"/>
    <w:rsid w:val="00915574"/>
    <w:rsid w:val="009267AF"/>
    <w:rsid w:val="0092787E"/>
    <w:rsid w:val="00934053"/>
    <w:rsid w:val="00934C70"/>
    <w:rsid w:val="009352AF"/>
    <w:rsid w:val="00944A99"/>
    <w:rsid w:val="00951C1A"/>
    <w:rsid w:val="009546DB"/>
    <w:rsid w:val="00964699"/>
    <w:rsid w:val="009732FB"/>
    <w:rsid w:val="00984C98"/>
    <w:rsid w:val="00985398"/>
    <w:rsid w:val="0099282A"/>
    <w:rsid w:val="009932AC"/>
    <w:rsid w:val="009A6F3A"/>
    <w:rsid w:val="009B6601"/>
    <w:rsid w:val="009C640A"/>
    <w:rsid w:val="009C675E"/>
    <w:rsid w:val="009F0495"/>
    <w:rsid w:val="00A217FA"/>
    <w:rsid w:val="00A26BF3"/>
    <w:rsid w:val="00A3602D"/>
    <w:rsid w:val="00A3663F"/>
    <w:rsid w:val="00A42227"/>
    <w:rsid w:val="00A429B5"/>
    <w:rsid w:val="00A532BB"/>
    <w:rsid w:val="00A730CE"/>
    <w:rsid w:val="00A775E7"/>
    <w:rsid w:val="00A84A9A"/>
    <w:rsid w:val="00A912A4"/>
    <w:rsid w:val="00AA3289"/>
    <w:rsid w:val="00AA598C"/>
    <w:rsid w:val="00AA7C87"/>
    <w:rsid w:val="00AB7A5C"/>
    <w:rsid w:val="00AC5FF0"/>
    <w:rsid w:val="00AE1185"/>
    <w:rsid w:val="00AF24A9"/>
    <w:rsid w:val="00B02006"/>
    <w:rsid w:val="00B069FE"/>
    <w:rsid w:val="00B07652"/>
    <w:rsid w:val="00B07EE0"/>
    <w:rsid w:val="00B10DCA"/>
    <w:rsid w:val="00B147E0"/>
    <w:rsid w:val="00B14A1F"/>
    <w:rsid w:val="00B224E8"/>
    <w:rsid w:val="00B24266"/>
    <w:rsid w:val="00B24ED6"/>
    <w:rsid w:val="00B307DA"/>
    <w:rsid w:val="00B33A29"/>
    <w:rsid w:val="00B35E29"/>
    <w:rsid w:val="00B42D33"/>
    <w:rsid w:val="00B44251"/>
    <w:rsid w:val="00B46A81"/>
    <w:rsid w:val="00B51239"/>
    <w:rsid w:val="00B51EA7"/>
    <w:rsid w:val="00B640F5"/>
    <w:rsid w:val="00B802EC"/>
    <w:rsid w:val="00B9623F"/>
    <w:rsid w:val="00BB0826"/>
    <w:rsid w:val="00BC0ED8"/>
    <w:rsid w:val="00BC6273"/>
    <w:rsid w:val="00BD4FAD"/>
    <w:rsid w:val="00BE0315"/>
    <w:rsid w:val="00BE14EA"/>
    <w:rsid w:val="00BF5A1C"/>
    <w:rsid w:val="00C434FF"/>
    <w:rsid w:val="00C51413"/>
    <w:rsid w:val="00C55BE4"/>
    <w:rsid w:val="00C73749"/>
    <w:rsid w:val="00C76DE5"/>
    <w:rsid w:val="00C8176C"/>
    <w:rsid w:val="00C83A75"/>
    <w:rsid w:val="00C85569"/>
    <w:rsid w:val="00C94792"/>
    <w:rsid w:val="00CB1DE7"/>
    <w:rsid w:val="00CB611F"/>
    <w:rsid w:val="00CB6ACA"/>
    <w:rsid w:val="00CC0D88"/>
    <w:rsid w:val="00CC2D77"/>
    <w:rsid w:val="00CC3534"/>
    <w:rsid w:val="00CC3BCF"/>
    <w:rsid w:val="00CD46FA"/>
    <w:rsid w:val="00CD7767"/>
    <w:rsid w:val="00CF31C0"/>
    <w:rsid w:val="00CF4FC8"/>
    <w:rsid w:val="00D067C2"/>
    <w:rsid w:val="00D129A9"/>
    <w:rsid w:val="00D21142"/>
    <w:rsid w:val="00D273C4"/>
    <w:rsid w:val="00D2763C"/>
    <w:rsid w:val="00D27716"/>
    <w:rsid w:val="00D35213"/>
    <w:rsid w:val="00D3574B"/>
    <w:rsid w:val="00D40DEF"/>
    <w:rsid w:val="00D47064"/>
    <w:rsid w:val="00D574B3"/>
    <w:rsid w:val="00D5761F"/>
    <w:rsid w:val="00D63A85"/>
    <w:rsid w:val="00D670B4"/>
    <w:rsid w:val="00D72358"/>
    <w:rsid w:val="00D72CCE"/>
    <w:rsid w:val="00D73FF9"/>
    <w:rsid w:val="00D76260"/>
    <w:rsid w:val="00D87313"/>
    <w:rsid w:val="00D93D2D"/>
    <w:rsid w:val="00DC4A9D"/>
    <w:rsid w:val="00DD1F62"/>
    <w:rsid w:val="00DD21CC"/>
    <w:rsid w:val="00DF52E1"/>
    <w:rsid w:val="00E0019C"/>
    <w:rsid w:val="00E04E79"/>
    <w:rsid w:val="00E05480"/>
    <w:rsid w:val="00E141D3"/>
    <w:rsid w:val="00E2359C"/>
    <w:rsid w:val="00E2555F"/>
    <w:rsid w:val="00E34BFE"/>
    <w:rsid w:val="00E4146B"/>
    <w:rsid w:val="00E4153F"/>
    <w:rsid w:val="00E431B5"/>
    <w:rsid w:val="00E43298"/>
    <w:rsid w:val="00E43533"/>
    <w:rsid w:val="00E44FD8"/>
    <w:rsid w:val="00E50761"/>
    <w:rsid w:val="00E61669"/>
    <w:rsid w:val="00E61DC8"/>
    <w:rsid w:val="00E62CE1"/>
    <w:rsid w:val="00E64B4A"/>
    <w:rsid w:val="00E728BB"/>
    <w:rsid w:val="00E73331"/>
    <w:rsid w:val="00E8647B"/>
    <w:rsid w:val="00E9428F"/>
    <w:rsid w:val="00E94DE3"/>
    <w:rsid w:val="00EA2490"/>
    <w:rsid w:val="00EA45DA"/>
    <w:rsid w:val="00EA6366"/>
    <w:rsid w:val="00EB25F4"/>
    <w:rsid w:val="00EB50E5"/>
    <w:rsid w:val="00EB74F0"/>
    <w:rsid w:val="00EB7DFE"/>
    <w:rsid w:val="00ED3D20"/>
    <w:rsid w:val="00ED5DB0"/>
    <w:rsid w:val="00EE2ECF"/>
    <w:rsid w:val="00EF0B1E"/>
    <w:rsid w:val="00F01BDD"/>
    <w:rsid w:val="00F05D3C"/>
    <w:rsid w:val="00F22C3E"/>
    <w:rsid w:val="00F25511"/>
    <w:rsid w:val="00F517E8"/>
    <w:rsid w:val="00F57ED5"/>
    <w:rsid w:val="00F61CB6"/>
    <w:rsid w:val="00F628EF"/>
    <w:rsid w:val="00F63021"/>
    <w:rsid w:val="00F77FAE"/>
    <w:rsid w:val="00F80BA1"/>
    <w:rsid w:val="00F9035E"/>
    <w:rsid w:val="00F95F02"/>
    <w:rsid w:val="00F96709"/>
    <w:rsid w:val="00FB1A17"/>
    <w:rsid w:val="00FC307A"/>
    <w:rsid w:val="00FC7CC2"/>
    <w:rsid w:val="00FD04D4"/>
    <w:rsid w:val="00FF0BA5"/>
    <w:rsid w:val="00FF2F32"/>
    <w:rsid w:val="23AB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E085"/>
  <w15:docId w15:val="{25AC396E-0463-4894-843B-D37EA455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AC C Times" w:eastAsia="Times New Roman" w:hAnsi="MAC C Time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numId w:val="1"/>
      </w:numPr>
      <w:jc w:val="both"/>
      <w:outlineLvl w:val="2"/>
    </w:pPr>
    <w:rPr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BodyText">
    <w:name w:val="Body Text"/>
    <w:basedOn w:val="Normal"/>
    <w:link w:val="BodyTextChar"/>
    <w:qFormat/>
    <w:rPr>
      <w:i/>
      <w:szCs w:val="20"/>
    </w:rPr>
  </w:style>
  <w:style w:type="paragraph" w:styleId="BodyTextIndent">
    <w:name w:val="Body Text Indent"/>
    <w:basedOn w:val="Normal"/>
    <w:link w:val="BodyTextIndentChar"/>
    <w:qFormat/>
    <w:pPr>
      <w:ind w:firstLine="360"/>
      <w:jc w:val="both"/>
    </w:pPr>
    <w:rPr>
      <w:lang w:val="fr-FR"/>
    </w:rPr>
  </w:style>
  <w:style w:type="paragraph" w:styleId="Caption">
    <w:name w:val="caption"/>
    <w:basedOn w:val="Normal"/>
    <w:next w:val="Normal"/>
    <w:qFormat/>
    <w:pPr>
      <w:ind w:left="2880" w:firstLine="720"/>
      <w:jc w:val="center"/>
    </w:pPr>
    <w:rPr>
      <w:b/>
      <w:i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semiHidden/>
    <w:unhideWhenUsed/>
    <w:qFormat/>
    <w:pPr>
      <w:spacing w:before="100" w:beforeAutospacing="1" w:after="115"/>
    </w:pPr>
    <w:rPr>
      <w:rFonts w:ascii="Times New Roman" w:hAnsi="Times New Roman"/>
      <w:color w:val="auto"/>
      <w:lang w:val="en-US" w:eastAsia="en-US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MAC C Times" w:eastAsia="Times New Roman" w:hAnsi="MAC C Times" w:cs="Times New Roman"/>
      <w:color w:val="000000"/>
      <w:sz w:val="24"/>
      <w:szCs w:val="20"/>
    </w:rPr>
  </w:style>
  <w:style w:type="character" w:customStyle="1" w:styleId="Heading3Char">
    <w:name w:val="Heading 3 Char"/>
    <w:link w:val="Heading3"/>
    <w:rPr>
      <w:rFonts w:ascii="MAC C Times" w:eastAsia="Times New Roman" w:hAnsi="MAC C Times" w:cs="Times New Roman"/>
      <w:color w:val="000000"/>
      <w:sz w:val="24"/>
      <w:szCs w:val="20"/>
    </w:rPr>
  </w:style>
  <w:style w:type="character" w:customStyle="1" w:styleId="Heading5Char">
    <w:name w:val="Heading 5 Char"/>
    <w:link w:val="Heading5"/>
    <w:qFormat/>
    <w:rPr>
      <w:rFonts w:ascii="MAC C Times" w:eastAsia="Times New Roman" w:hAnsi="MAC C Times" w:cs="Times New Roman"/>
      <w:color w:val="000000"/>
      <w:sz w:val="24"/>
      <w:szCs w:val="20"/>
    </w:rPr>
  </w:style>
  <w:style w:type="character" w:customStyle="1" w:styleId="BodyTextIndentChar">
    <w:name w:val="Body Text Indent Char"/>
    <w:link w:val="BodyTextIndent"/>
    <w:rPr>
      <w:rFonts w:ascii="MAC C Times" w:eastAsia="Times New Roman" w:hAnsi="MAC C Times" w:cs="Times New Roman"/>
      <w:color w:val="000000"/>
      <w:sz w:val="24"/>
      <w:szCs w:val="24"/>
      <w:lang w:val="fr-FR"/>
    </w:rPr>
  </w:style>
  <w:style w:type="character" w:customStyle="1" w:styleId="BodyTextChar">
    <w:name w:val="Body Text Char"/>
    <w:link w:val="BodyText"/>
    <w:qFormat/>
    <w:rPr>
      <w:rFonts w:ascii="MAC C Times" w:eastAsia="Times New Roman" w:hAnsi="MAC C Times" w:cs="Times New Roman"/>
      <w:i/>
      <w:color w:val="000000"/>
      <w:sz w:val="24"/>
      <w:szCs w:val="20"/>
    </w:rPr>
  </w:style>
  <w:style w:type="character" w:customStyle="1" w:styleId="Heading2Char">
    <w:name w:val="Heading 2 Char"/>
    <w:link w:val="Heading2"/>
    <w:uiPriority w:val="9"/>
    <w:semiHidden/>
    <w:qFormat/>
    <w:rPr>
      <w:rFonts w:ascii="Calibri Light" w:eastAsia="Times New Roman" w:hAnsi="Calibri Light" w:cs="Times New Roman"/>
      <w:color w:val="2E74B5"/>
      <w:sz w:val="26"/>
      <w:szCs w:val="2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eastAsia="Times New Roman" w:hAnsi="Segoe UI" w:cs="Segoe UI"/>
      <w:color w:val="000000"/>
      <w:sz w:val="18"/>
      <w:szCs w:val="18"/>
      <w:lang w:val="en-GB" w:eastAsia="en-GB"/>
    </w:rPr>
  </w:style>
  <w:style w:type="character" w:customStyle="1" w:styleId="HeaderChar">
    <w:name w:val="Header Char"/>
    <w:link w:val="Header"/>
    <w:uiPriority w:val="99"/>
    <w:qFormat/>
    <w:rPr>
      <w:rFonts w:ascii="MAC C Times" w:eastAsia="Times New Roman" w:hAnsi="MAC C Times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qFormat/>
    <w:rPr>
      <w:rFonts w:ascii="MAC C Times" w:eastAsia="Times New Roman" w:hAnsi="MAC C Times"/>
      <w:color w:val="000000"/>
      <w:sz w:val="24"/>
      <w:szCs w:val="24"/>
      <w:lang w:val="en-GB" w:eastAsia="en-GB"/>
    </w:rPr>
  </w:style>
  <w:style w:type="paragraph" w:styleId="NoSpacing">
    <w:name w:val="No Spacing"/>
    <w:uiPriority w:val="1"/>
    <w:qFormat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rsid w:val="00E25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B768E-4A09-43C3-842B-4E6006E7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Vera Raunik</cp:lastModifiedBy>
  <cp:revision>4</cp:revision>
  <cp:lastPrinted>2025-11-17T10:37:00Z</cp:lastPrinted>
  <dcterms:created xsi:type="dcterms:W3CDTF">2025-12-03T13:01:00Z</dcterms:created>
  <dcterms:modified xsi:type="dcterms:W3CDTF">2025-12-03T13:23:00Z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2057-12.2.0.13359</vt:lpwstr>
  </property>
  <property fmtid="{D5CDD505-2E9C-101B-9397-08002B2CF9AE}" pid="3" name="ICV">
    <vt:lpwstr>9F0A1016AE0F41E4A122E7B08776A2A8_12</vt:lpwstr>
  </property>
</Properties>
</file>